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4E21" w:rsidRDefault="00DC4E21" w:rsidP="00DC4E21">
      <w:pPr>
        <w:pStyle w:val="WTDHeading1"/>
        <w:rPr>
          <w:color w:val="DE4343"/>
          <w:sz w:val="56"/>
          <w:szCs w:val="56"/>
        </w:rPr>
      </w:pPr>
      <w:r w:rsidRPr="00086835">
        <w:rPr>
          <w:color w:val="DE4343"/>
          <w:sz w:val="56"/>
          <w:szCs w:val="56"/>
        </w:rPr>
        <w:t>What the Dickens?</w:t>
      </w:r>
    </w:p>
    <w:p w:rsidR="00DC4E21" w:rsidRPr="00086835" w:rsidRDefault="00DC4E21" w:rsidP="00DC4E21">
      <w:pPr>
        <w:pStyle w:val="WTDHeading1"/>
        <w:rPr>
          <w:rStyle w:val="WTDHeading2Char"/>
          <w:color w:val="DE4343"/>
          <w:sz w:val="40"/>
          <w:szCs w:val="24"/>
        </w:rPr>
      </w:pPr>
      <w:r w:rsidRPr="00086835">
        <w:rPr>
          <w:color w:val="DE4343"/>
        </w:rPr>
        <w:t xml:space="preserve">Lesson 6: </w:t>
      </w:r>
      <w:r w:rsidRPr="00086835">
        <w:rPr>
          <w:rStyle w:val="WTDHeading2Char"/>
          <w:color w:val="DE4343"/>
          <w:sz w:val="40"/>
          <w:szCs w:val="24"/>
        </w:rPr>
        <w:t>All my own work!</w:t>
      </w:r>
    </w:p>
    <w:p w:rsidR="00DC4E21" w:rsidRPr="00086835" w:rsidRDefault="00DC4E21" w:rsidP="00DC4E21">
      <w:pPr>
        <w:pStyle w:val="WTDNormalParagraph"/>
        <w:rPr>
          <w:rFonts w:asciiTheme="minorHAnsi" w:hAnsiTheme="minorHAnsi" w:cstheme="minorHAnsi"/>
          <w:sz w:val="22"/>
          <w:szCs w:val="22"/>
        </w:rPr>
      </w:pPr>
      <w:r w:rsidRPr="00086835">
        <w:rPr>
          <w:rFonts w:asciiTheme="minorHAnsi" w:hAnsiTheme="minorHAnsi" w:cstheme="minorHAnsi"/>
          <w:sz w:val="22"/>
          <w:szCs w:val="22"/>
        </w:rPr>
        <w:t xml:space="preserve">Key Stages: KS2 – </w:t>
      </w:r>
      <w:proofErr w:type="spellStart"/>
      <w:r w:rsidRPr="00086835">
        <w:rPr>
          <w:rFonts w:asciiTheme="minorHAnsi" w:hAnsiTheme="minorHAnsi" w:cstheme="minorHAnsi"/>
          <w:sz w:val="22"/>
          <w:szCs w:val="22"/>
        </w:rPr>
        <w:t>Yr</w:t>
      </w:r>
      <w:proofErr w:type="spellEnd"/>
      <w:r w:rsidRPr="00086835">
        <w:rPr>
          <w:rFonts w:asciiTheme="minorHAnsi" w:hAnsiTheme="minorHAnsi" w:cstheme="minorHAnsi"/>
          <w:sz w:val="22"/>
          <w:szCs w:val="22"/>
        </w:rPr>
        <w:t xml:space="preserve"> 5 &amp; 6, KS3</w:t>
      </w:r>
    </w:p>
    <w:p w:rsidR="00DC4E21" w:rsidRPr="00086835" w:rsidRDefault="00DC4E21" w:rsidP="00DC4E21">
      <w:pPr>
        <w:pStyle w:val="WTDNormalParagraph"/>
        <w:rPr>
          <w:rFonts w:asciiTheme="minorHAnsi" w:hAnsiTheme="minorHAnsi" w:cstheme="minorHAnsi"/>
          <w:sz w:val="22"/>
          <w:szCs w:val="22"/>
        </w:rPr>
      </w:pPr>
      <w:r w:rsidRPr="00086835">
        <w:rPr>
          <w:rFonts w:asciiTheme="minorHAnsi" w:hAnsiTheme="minorHAnsi" w:cstheme="minorHAnsi"/>
          <w:sz w:val="22"/>
          <w:szCs w:val="22"/>
        </w:rPr>
        <w:t>Term: Spring</w:t>
      </w:r>
    </w:p>
    <w:p w:rsidR="00DC4E21" w:rsidRPr="00086835" w:rsidRDefault="00DC4E21" w:rsidP="00DC4E21">
      <w:pPr>
        <w:pStyle w:val="WTDNormalParagraph"/>
        <w:rPr>
          <w:rFonts w:asciiTheme="minorHAnsi" w:hAnsiTheme="minorHAnsi" w:cstheme="minorHAnsi"/>
          <w:sz w:val="22"/>
          <w:szCs w:val="22"/>
        </w:rPr>
      </w:pPr>
      <w:r w:rsidRPr="00086835">
        <w:rPr>
          <w:rFonts w:asciiTheme="minorHAnsi" w:hAnsiTheme="minorHAnsi" w:cstheme="minorHAnsi"/>
          <w:sz w:val="22"/>
          <w:szCs w:val="22"/>
        </w:rPr>
        <w:t>Timing: 60 mins</w:t>
      </w:r>
    </w:p>
    <w:p w:rsidR="00DC4E21" w:rsidRPr="00086835" w:rsidRDefault="00DC4E21" w:rsidP="00DC4E21">
      <w:pPr>
        <w:pStyle w:val="WTDNormalParagraph"/>
        <w:rPr>
          <w:rFonts w:asciiTheme="minorHAnsi" w:hAnsiTheme="minorHAnsi" w:cstheme="minorHAnsi"/>
          <w:b/>
          <w:sz w:val="22"/>
          <w:szCs w:val="22"/>
        </w:rPr>
      </w:pPr>
      <w:r w:rsidRPr="00086835">
        <w:rPr>
          <w:rFonts w:asciiTheme="minorHAnsi" w:hAnsiTheme="minorHAnsi" w:cstheme="minorHAnsi"/>
          <w:sz w:val="22"/>
          <w:szCs w:val="22"/>
        </w:rPr>
        <w:t>This Lesson Plan has been designed to be used with either Year 5 or Year 6 at Key Stage 2 or with Years 7, 8 or 9 at Key Stage 3. Content can be adjusted according to the range of abilities within the class, to provide sufficient challenge for the most able students and accommodate individual school lesson plan requirements. Lesson timings are approximate and can be easily adjusted.</w:t>
      </w:r>
    </w:p>
    <w:p w:rsidR="00DC4E21" w:rsidRPr="00086835" w:rsidRDefault="00DC4E21" w:rsidP="00DC4E21">
      <w:pPr>
        <w:pStyle w:val="WTDHeading2"/>
        <w:rPr>
          <w:color w:val="DE4343"/>
        </w:rPr>
      </w:pPr>
      <w:r w:rsidRPr="00086835">
        <w:rPr>
          <w:color w:val="DE4343"/>
        </w:rPr>
        <w:t xml:space="preserve">Prior knowledge: </w:t>
      </w:r>
    </w:p>
    <w:p w:rsidR="00DC4E21" w:rsidRPr="00086835" w:rsidRDefault="00DC4E21" w:rsidP="00DC4E21">
      <w:pPr>
        <w:pStyle w:val="WTDNormalParagraph"/>
        <w:rPr>
          <w:rFonts w:asciiTheme="minorHAnsi" w:hAnsiTheme="minorHAnsi" w:cstheme="minorHAnsi"/>
          <w:sz w:val="22"/>
          <w:szCs w:val="22"/>
        </w:rPr>
      </w:pPr>
      <w:r w:rsidRPr="00086835">
        <w:rPr>
          <w:rFonts w:asciiTheme="minorHAnsi" w:hAnsiTheme="minorHAnsi" w:cstheme="minorHAnsi"/>
          <w:sz w:val="22"/>
          <w:szCs w:val="22"/>
        </w:rPr>
        <w:t>Outline knowledge of Charles Dickens’ life.</w:t>
      </w:r>
    </w:p>
    <w:p w:rsidR="00DC4E21" w:rsidRPr="00086835" w:rsidRDefault="00DC4E21" w:rsidP="00DC4E21">
      <w:pPr>
        <w:pStyle w:val="WTDNormalParagraph"/>
        <w:rPr>
          <w:rFonts w:asciiTheme="minorHAnsi" w:hAnsiTheme="minorHAnsi" w:cstheme="minorHAnsi"/>
          <w:sz w:val="22"/>
          <w:szCs w:val="22"/>
        </w:rPr>
      </w:pPr>
      <w:r w:rsidRPr="00086835">
        <w:rPr>
          <w:rFonts w:asciiTheme="minorHAnsi" w:hAnsiTheme="minorHAnsi" w:cstheme="minorHAnsi"/>
          <w:sz w:val="22"/>
          <w:szCs w:val="22"/>
        </w:rPr>
        <w:t>Some familiarity with the work of Charles Dickens.</w:t>
      </w:r>
    </w:p>
    <w:p w:rsidR="00DC4E21" w:rsidRPr="00086835" w:rsidRDefault="00DC4E21" w:rsidP="00DC4E21">
      <w:pPr>
        <w:pStyle w:val="WTDNormalParagraph"/>
        <w:rPr>
          <w:rFonts w:asciiTheme="minorHAnsi" w:hAnsiTheme="minorHAnsi" w:cstheme="minorHAnsi"/>
          <w:sz w:val="22"/>
          <w:szCs w:val="22"/>
        </w:rPr>
      </w:pPr>
      <w:r w:rsidRPr="00086835">
        <w:rPr>
          <w:rFonts w:asciiTheme="minorHAnsi" w:hAnsiTheme="minorHAnsi" w:cstheme="minorHAnsi"/>
          <w:sz w:val="22"/>
          <w:szCs w:val="22"/>
        </w:rPr>
        <w:t>Understanding of the terms, ‘plagiarism’ and ‘copyright’.</w:t>
      </w:r>
    </w:p>
    <w:p w:rsidR="00DC4E21" w:rsidRPr="00086835" w:rsidRDefault="00DC4E21" w:rsidP="00DC4E21">
      <w:pPr>
        <w:pStyle w:val="WTDHeading2"/>
        <w:rPr>
          <w:color w:val="DE4343"/>
        </w:rPr>
      </w:pPr>
      <w:r w:rsidRPr="00086835">
        <w:rPr>
          <w:rStyle w:val="WTDHeading2Char"/>
          <w:color w:val="DE4343"/>
        </w:rPr>
        <w:t>Objective:</w:t>
      </w:r>
      <w:r w:rsidRPr="00086835">
        <w:rPr>
          <w:color w:val="DE4343"/>
        </w:rPr>
        <w:t xml:space="preserve"> </w:t>
      </w:r>
    </w:p>
    <w:p w:rsidR="00DC4E21" w:rsidRPr="00086835" w:rsidRDefault="00DC4E21" w:rsidP="00DC4E21">
      <w:pPr>
        <w:pStyle w:val="WTDNormalParagraph"/>
        <w:rPr>
          <w:rFonts w:asciiTheme="minorHAnsi" w:hAnsiTheme="minorHAnsi" w:cstheme="minorHAnsi"/>
          <w:sz w:val="22"/>
          <w:szCs w:val="22"/>
        </w:rPr>
      </w:pPr>
      <w:r w:rsidRPr="00086835">
        <w:rPr>
          <w:rFonts w:asciiTheme="minorHAnsi" w:hAnsiTheme="minorHAnsi" w:cstheme="minorHAnsi"/>
          <w:sz w:val="22"/>
          <w:szCs w:val="22"/>
        </w:rPr>
        <w:t>By the end of the lesson students should:</w:t>
      </w:r>
    </w:p>
    <w:p w:rsidR="00DC4E21" w:rsidRPr="00086835" w:rsidRDefault="00DC4E21" w:rsidP="00DC4E21">
      <w:pPr>
        <w:pStyle w:val="WTDBullets"/>
        <w:rPr>
          <w:rFonts w:asciiTheme="minorHAnsi" w:hAnsiTheme="minorHAnsi" w:cstheme="minorHAnsi"/>
          <w:sz w:val="22"/>
          <w:szCs w:val="22"/>
        </w:rPr>
      </w:pPr>
      <w:r w:rsidRPr="00086835">
        <w:rPr>
          <w:rFonts w:asciiTheme="minorHAnsi" w:hAnsiTheme="minorHAnsi" w:cstheme="minorHAnsi"/>
          <w:sz w:val="22"/>
          <w:szCs w:val="22"/>
        </w:rPr>
        <w:t>have acquired a well-informed, balanced view of the ramifications of plagiarism, copyright theft and the theft of creative ideas in general on:</w:t>
      </w:r>
    </w:p>
    <w:p w:rsidR="00DC4E21" w:rsidRPr="00086835" w:rsidRDefault="00DC4E21" w:rsidP="00DC4E21">
      <w:pPr>
        <w:pStyle w:val="WTDBullets"/>
        <w:numPr>
          <w:ilvl w:val="1"/>
          <w:numId w:val="4"/>
        </w:numPr>
        <w:rPr>
          <w:rFonts w:asciiTheme="minorHAnsi" w:hAnsiTheme="minorHAnsi" w:cstheme="minorHAnsi"/>
          <w:sz w:val="22"/>
          <w:szCs w:val="22"/>
        </w:rPr>
      </w:pPr>
      <w:r w:rsidRPr="00086835">
        <w:rPr>
          <w:rFonts w:asciiTheme="minorHAnsi" w:hAnsiTheme="minorHAnsi" w:cstheme="minorHAnsi"/>
          <w:sz w:val="22"/>
          <w:szCs w:val="22"/>
        </w:rPr>
        <w:t>the creative talent producing those ideas.</w:t>
      </w:r>
    </w:p>
    <w:p w:rsidR="00DC4E21" w:rsidRPr="00086835" w:rsidRDefault="00DC4E21" w:rsidP="00DC4E21">
      <w:pPr>
        <w:pStyle w:val="WTDBullets"/>
        <w:numPr>
          <w:ilvl w:val="1"/>
          <w:numId w:val="4"/>
        </w:numPr>
        <w:rPr>
          <w:rFonts w:asciiTheme="minorHAnsi" w:hAnsiTheme="minorHAnsi" w:cstheme="minorHAnsi"/>
          <w:sz w:val="22"/>
          <w:szCs w:val="22"/>
        </w:rPr>
      </w:pPr>
      <w:r w:rsidRPr="00086835">
        <w:rPr>
          <w:rFonts w:asciiTheme="minorHAnsi" w:hAnsiTheme="minorHAnsi" w:cstheme="minorHAnsi"/>
          <w:sz w:val="22"/>
          <w:szCs w:val="22"/>
        </w:rPr>
        <w:t>the creative industries as a whole.</w:t>
      </w:r>
    </w:p>
    <w:p w:rsidR="00DC4E21" w:rsidRDefault="00DC4E21" w:rsidP="00DC4E21">
      <w:pPr>
        <w:pStyle w:val="WTDBullets"/>
        <w:numPr>
          <w:ilvl w:val="1"/>
          <w:numId w:val="4"/>
        </w:numPr>
        <w:rPr>
          <w:rFonts w:asciiTheme="minorHAnsi" w:hAnsiTheme="minorHAnsi" w:cstheme="minorHAnsi"/>
          <w:sz w:val="22"/>
          <w:szCs w:val="22"/>
        </w:rPr>
      </w:pPr>
      <w:r w:rsidRPr="00086835">
        <w:rPr>
          <w:rFonts w:asciiTheme="minorHAnsi" w:hAnsiTheme="minorHAnsi" w:cstheme="minorHAnsi"/>
          <w:sz w:val="22"/>
          <w:szCs w:val="22"/>
        </w:rPr>
        <w:t>the person or people who steal the ideas;</w:t>
      </w:r>
    </w:p>
    <w:p w:rsidR="00DC4E21" w:rsidRPr="00DC4E21" w:rsidRDefault="00DC4E21" w:rsidP="00DC4E21">
      <w:pPr>
        <w:pStyle w:val="WTDBullets"/>
        <w:rPr>
          <w:rFonts w:asciiTheme="minorHAnsi" w:eastAsia="Calibri" w:hAnsiTheme="minorHAnsi" w:cstheme="minorHAnsi"/>
          <w:color w:val="A81E22"/>
          <w:sz w:val="22"/>
          <w:szCs w:val="22"/>
        </w:rPr>
      </w:pPr>
      <w:r w:rsidRPr="00086835">
        <w:rPr>
          <w:rFonts w:asciiTheme="minorHAnsi" w:hAnsiTheme="minorHAnsi" w:cstheme="minorHAnsi"/>
          <w:sz w:val="22"/>
          <w:szCs w:val="22"/>
        </w:rPr>
        <w:t xml:space="preserve">have synthesised the themes of the previous five lessons (e.g. </w:t>
      </w:r>
      <w:proofErr w:type="spellStart"/>
      <w:r w:rsidRPr="00086835">
        <w:rPr>
          <w:rFonts w:asciiTheme="minorHAnsi" w:hAnsiTheme="minorHAnsi" w:cstheme="minorHAnsi"/>
          <w:sz w:val="22"/>
          <w:szCs w:val="22"/>
        </w:rPr>
        <w:t>cliffhanger</w:t>
      </w:r>
      <w:proofErr w:type="spellEnd"/>
      <w:r>
        <w:rPr>
          <w:rFonts w:asciiTheme="minorHAnsi" w:hAnsiTheme="minorHAnsi" w:cstheme="minorHAnsi"/>
          <w:sz w:val="22"/>
          <w:szCs w:val="22"/>
        </w:rPr>
        <w:tab/>
      </w:r>
      <w:r>
        <w:rPr>
          <w:rFonts w:asciiTheme="minorHAnsi" w:hAnsiTheme="minorHAnsi" w:cstheme="minorHAnsi"/>
          <w:sz w:val="22"/>
          <w:szCs w:val="22"/>
        </w:rPr>
        <w:tab/>
      </w:r>
      <w:r w:rsidRPr="00086835">
        <w:rPr>
          <w:rFonts w:asciiTheme="minorHAnsi" w:hAnsiTheme="minorHAnsi" w:cstheme="minorHAnsi"/>
          <w:sz w:val="22"/>
          <w:szCs w:val="22"/>
        </w:rPr>
        <w:t xml:space="preserve"> endings, episodic structure, strong character delineation etc.) into their </w:t>
      </w:r>
      <w:r>
        <w:rPr>
          <w:rFonts w:asciiTheme="minorHAnsi" w:hAnsiTheme="minorHAnsi" w:cstheme="minorHAnsi"/>
          <w:sz w:val="22"/>
          <w:szCs w:val="22"/>
          <w:lang w:val="en-GB"/>
        </w:rPr>
        <w:t>stories.</w:t>
      </w:r>
    </w:p>
    <w:p w:rsidR="00820857" w:rsidRDefault="00820857" w:rsidP="00DC4E21">
      <w:pPr>
        <w:pStyle w:val="WTDHeading2"/>
        <w:rPr>
          <w:rStyle w:val="WTDHeading2Char"/>
          <w:color w:val="DE4343"/>
        </w:rPr>
      </w:pPr>
    </w:p>
    <w:p w:rsidR="00DC4E21" w:rsidRPr="00D528F2" w:rsidRDefault="00DC4E21" w:rsidP="00DC4E21">
      <w:pPr>
        <w:pStyle w:val="WTDHeading2"/>
      </w:pPr>
      <w:bookmarkStart w:id="0" w:name="_GoBack"/>
      <w:bookmarkEnd w:id="0"/>
      <w:r w:rsidRPr="00086835">
        <w:rPr>
          <w:rStyle w:val="WTDHeading2Char"/>
          <w:color w:val="DE4343"/>
        </w:rPr>
        <w:lastRenderedPageBreak/>
        <w:t>Main curriculum links:</w:t>
      </w:r>
      <w:r w:rsidRPr="00086835">
        <w:rPr>
          <w:color w:val="DE4343"/>
        </w:rPr>
        <w:t xml:space="preserve"> </w:t>
      </w:r>
    </w:p>
    <w:p w:rsidR="00DC4E21" w:rsidRPr="008918B2" w:rsidRDefault="00DC4E21" w:rsidP="00DC4E21">
      <w:pPr>
        <w:pStyle w:val="WTDNormalParagraph"/>
        <w:rPr>
          <w:rFonts w:asciiTheme="minorHAnsi" w:hAnsiTheme="minorHAnsi" w:cstheme="minorHAnsi"/>
          <w:sz w:val="22"/>
          <w:szCs w:val="22"/>
        </w:rPr>
      </w:pPr>
      <w:r w:rsidRPr="008918B2">
        <w:rPr>
          <w:rFonts w:asciiTheme="minorHAnsi" w:hAnsiTheme="minorHAnsi" w:cstheme="minorHAnsi"/>
          <w:sz w:val="22"/>
          <w:szCs w:val="22"/>
        </w:rPr>
        <w:t>Key Stage 2</w:t>
      </w:r>
    </w:p>
    <w:p w:rsidR="00DC4E21" w:rsidRPr="008918B2" w:rsidRDefault="00DC4E21" w:rsidP="00DC4E21">
      <w:pPr>
        <w:pStyle w:val="WTDBullets"/>
        <w:rPr>
          <w:rFonts w:asciiTheme="minorHAnsi" w:hAnsiTheme="minorHAnsi" w:cstheme="minorHAnsi"/>
          <w:sz w:val="22"/>
          <w:szCs w:val="22"/>
        </w:rPr>
      </w:pPr>
      <w:r w:rsidRPr="008918B2">
        <w:rPr>
          <w:rFonts w:asciiTheme="minorHAnsi" w:hAnsiTheme="minorHAnsi" w:cstheme="minorHAnsi"/>
          <w:sz w:val="22"/>
          <w:szCs w:val="22"/>
        </w:rPr>
        <w:t>En1 Speaking and listening: 1a-f, 2a,b,d, 3a,c,d, 6a</w:t>
      </w:r>
    </w:p>
    <w:p w:rsidR="00DC4E21" w:rsidRPr="008918B2" w:rsidRDefault="00DC4E21" w:rsidP="00DC4E21">
      <w:pPr>
        <w:pStyle w:val="WTDBullets"/>
        <w:rPr>
          <w:rFonts w:asciiTheme="minorHAnsi" w:hAnsiTheme="minorHAnsi" w:cstheme="minorHAnsi"/>
          <w:sz w:val="22"/>
          <w:szCs w:val="22"/>
        </w:rPr>
      </w:pPr>
      <w:r w:rsidRPr="008918B2">
        <w:rPr>
          <w:rFonts w:asciiTheme="minorHAnsi" w:hAnsiTheme="minorHAnsi" w:cstheme="minorHAnsi"/>
          <w:sz w:val="22"/>
          <w:szCs w:val="22"/>
        </w:rPr>
        <w:t>En2 Reading: 2a,b,d, 4a,b,c,e,h</w:t>
      </w:r>
    </w:p>
    <w:p w:rsidR="00DC4E21" w:rsidRPr="008918B2" w:rsidRDefault="00DC4E21" w:rsidP="00DC4E21">
      <w:pPr>
        <w:pStyle w:val="WTDBullets"/>
        <w:rPr>
          <w:rFonts w:asciiTheme="minorHAnsi" w:hAnsiTheme="minorHAnsi" w:cstheme="minorHAnsi"/>
          <w:sz w:val="22"/>
          <w:szCs w:val="22"/>
        </w:rPr>
      </w:pPr>
      <w:r w:rsidRPr="008918B2">
        <w:rPr>
          <w:rFonts w:asciiTheme="minorHAnsi" w:hAnsiTheme="minorHAnsi" w:cstheme="minorHAnsi"/>
          <w:sz w:val="22"/>
          <w:szCs w:val="22"/>
        </w:rPr>
        <w:t>En3 Writing: 1a,b,c, 2a</w:t>
      </w:r>
    </w:p>
    <w:p w:rsidR="00DC4E21" w:rsidRPr="008918B2" w:rsidRDefault="00DC4E21" w:rsidP="00DC4E21">
      <w:pPr>
        <w:pStyle w:val="NoSpacing"/>
        <w:spacing w:line="276" w:lineRule="auto"/>
        <w:rPr>
          <w:rFonts w:asciiTheme="minorHAnsi" w:hAnsiTheme="minorHAnsi" w:cstheme="minorHAnsi"/>
          <w:sz w:val="22"/>
          <w:szCs w:val="22"/>
        </w:rPr>
      </w:pPr>
    </w:p>
    <w:p w:rsidR="00DC4E21" w:rsidRPr="008918B2" w:rsidRDefault="00DC4E21" w:rsidP="00DC4E21">
      <w:pPr>
        <w:pStyle w:val="WTDNormalParagraph"/>
        <w:rPr>
          <w:rFonts w:asciiTheme="minorHAnsi" w:hAnsiTheme="minorHAnsi" w:cstheme="minorHAnsi"/>
          <w:sz w:val="22"/>
          <w:szCs w:val="22"/>
        </w:rPr>
      </w:pPr>
      <w:r w:rsidRPr="008918B2">
        <w:rPr>
          <w:rFonts w:asciiTheme="minorHAnsi" w:hAnsiTheme="minorHAnsi" w:cstheme="minorHAnsi"/>
          <w:sz w:val="22"/>
          <w:szCs w:val="22"/>
        </w:rPr>
        <w:t>Key Stage 3</w:t>
      </w:r>
    </w:p>
    <w:p w:rsidR="00DC4E21" w:rsidRPr="008918B2" w:rsidRDefault="00DC4E21" w:rsidP="00DC4E21">
      <w:pPr>
        <w:pStyle w:val="WTDBullets"/>
        <w:rPr>
          <w:rFonts w:asciiTheme="minorHAnsi" w:hAnsiTheme="minorHAnsi" w:cstheme="minorHAnsi"/>
          <w:sz w:val="22"/>
          <w:szCs w:val="22"/>
        </w:rPr>
      </w:pPr>
      <w:r w:rsidRPr="008918B2">
        <w:rPr>
          <w:rFonts w:asciiTheme="minorHAnsi" w:hAnsiTheme="minorHAnsi" w:cstheme="minorHAnsi"/>
          <w:sz w:val="22"/>
          <w:szCs w:val="22"/>
        </w:rPr>
        <w:t>En1 (a) Gaining a sense of the English literary heritage and engaging with important texts in</w:t>
      </w:r>
      <w:r>
        <w:rPr>
          <w:rFonts w:asciiTheme="minorHAnsi" w:hAnsiTheme="minorHAnsi" w:cstheme="minorHAnsi"/>
          <w:sz w:val="22"/>
          <w:szCs w:val="22"/>
          <w:lang w:val="en-GB"/>
        </w:rPr>
        <w:t xml:space="preserve"> </w:t>
      </w:r>
      <w:proofErr w:type="spellStart"/>
      <w:r>
        <w:rPr>
          <w:rFonts w:asciiTheme="minorHAnsi" w:hAnsiTheme="minorHAnsi" w:cstheme="minorHAnsi"/>
          <w:sz w:val="22"/>
          <w:szCs w:val="22"/>
          <w:lang w:val="en-GB"/>
        </w:rPr>
        <w:t>i</w:t>
      </w:r>
      <w:proofErr w:type="spellEnd"/>
      <w:r w:rsidRPr="008918B2">
        <w:rPr>
          <w:rFonts w:asciiTheme="minorHAnsi" w:hAnsiTheme="minorHAnsi" w:cstheme="minorHAnsi"/>
          <w:sz w:val="22"/>
          <w:szCs w:val="22"/>
        </w:rPr>
        <w:t>t</w:t>
      </w:r>
    </w:p>
    <w:p w:rsidR="00DC4E21" w:rsidRPr="008918B2" w:rsidRDefault="00DC4E21" w:rsidP="00DC4E21">
      <w:pPr>
        <w:pStyle w:val="WTDBullets"/>
        <w:rPr>
          <w:rFonts w:asciiTheme="minorHAnsi" w:hAnsiTheme="minorHAnsi" w:cstheme="minorHAnsi"/>
          <w:sz w:val="22"/>
          <w:szCs w:val="22"/>
        </w:rPr>
      </w:pPr>
      <w:r w:rsidRPr="008918B2">
        <w:rPr>
          <w:rFonts w:asciiTheme="minorHAnsi" w:hAnsiTheme="minorHAnsi" w:cstheme="minorHAnsi"/>
          <w:sz w:val="22"/>
          <w:szCs w:val="22"/>
        </w:rPr>
        <w:t>1.3 Cultural understanding</w:t>
      </w:r>
    </w:p>
    <w:p w:rsidR="00DC4E21" w:rsidRPr="008918B2" w:rsidRDefault="00DC4E21" w:rsidP="00DC4E21">
      <w:pPr>
        <w:pStyle w:val="WTDBullets"/>
        <w:rPr>
          <w:rFonts w:asciiTheme="minorHAnsi" w:hAnsiTheme="minorHAnsi" w:cstheme="minorHAnsi"/>
          <w:sz w:val="22"/>
          <w:szCs w:val="22"/>
        </w:rPr>
      </w:pPr>
      <w:r w:rsidRPr="008918B2">
        <w:rPr>
          <w:rFonts w:asciiTheme="minorHAnsi" w:hAnsiTheme="minorHAnsi" w:cstheme="minorHAnsi"/>
          <w:sz w:val="22"/>
          <w:szCs w:val="22"/>
        </w:rPr>
        <w:t>1.4 Critical understanding</w:t>
      </w:r>
    </w:p>
    <w:p w:rsidR="00DC4E21" w:rsidRPr="008918B2" w:rsidRDefault="00DC4E21" w:rsidP="00DC4E21">
      <w:pPr>
        <w:pStyle w:val="WTDBullets"/>
        <w:rPr>
          <w:rStyle w:val="Strong"/>
          <w:rFonts w:asciiTheme="minorHAnsi" w:hAnsiTheme="minorHAnsi" w:cstheme="minorHAnsi"/>
          <w:b w:val="0"/>
          <w:bCs w:val="0"/>
          <w:sz w:val="22"/>
          <w:szCs w:val="22"/>
        </w:rPr>
      </w:pPr>
      <w:r w:rsidRPr="008918B2">
        <w:rPr>
          <w:rStyle w:val="Strong"/>
          <w:rFonts w:asciiTheme="minorHAnsi" w:hAnsiTheme="minorHAnsi" w:cstheme="minorHAnsi"/>
          <w:b w:val="0"/>
          <w:bCs w:val="0"/>
          <w:sz w:val="22"/>
          <w:szCs w:val="22"/>
        </w:rPr>
        <w:t>3.2 Reading</w:t>
      </w:r>
    </w:p>
    <w:p w:rsidR="00DC4E21" w:rsidRPr="00524B5E" w:rsidRDefault="00DC4E21" w:rsidP="00DC4E21">
      <w:pPr>
        <w:pStyle w:val="WTDBullets"/>
        <w:numPr>
          <w:ilvl w:val="0"/>
          <w:numId w:val="0"/>
        </w:numPr>
        <w:ind w:left="720"/>
      </w:pPr>
    </w:p>
    <w:p w:rsidR="00DC4E21" w:rsidRPr="008918B2" w:rsidRDefault="00DC4E21" w:rsidP="00DC4E21">
      <w:pPr>
        <w:pStyle w:val="WTDHeading2"/>
        <w:rPr>
          <w:color w:val="DE4343"/>
        </w:rPr>
      </w:pPr>
      <w:r w:rsidRPr="008918B2">
        <w:rPr>
          <w:color w:val="DE4343"/>
        </w:rPr>
        <w:t xml:space="preserve">Other curriculum links: </w:t>
      </w:r>
    </w:p>
    <w:p w:rsidR="00DC4E21" w:rsidRPr="008918B2" w:rsidRDefault="00DC4E21" w:rsidP="00DC4E21">
      <w:pPr>
        <w:pStyle w:val="WTDNormalParagraph"/>
        <w:rPr>
          <w:rFonts w:asciiTheme="minorHAnsi" w:hAnsiTheme="minorHAnsi" w:cstheme="minorHAnsi"/>
          <w:sz w:val="22"/>
          <w:szCs w:val="22"/>
        </w:rPr>
      </w:pPr>
      <w:r w:rsidRPr="008918B2">
        <w:rPr>
          <w:rFonts w:asciiTheme="minorHAnsi" w:hAnsiTheme="minorHAnsi" w:cstheme="minorHAnsi"/>
          <w:sz w:val="22"/>
          <w:szCs w:val="22"/>
        </w:rPr>
        <w:t>Key Stage 2</w:t>
      </w:r>
    </w:p>
    <w:p w:rsidR="00DC4E21" w:rsidRPr="008918B2" w:rsidRDefault="00DC4E21" w:rsidP="00DC4E21">
      <w:pPr>
        <w:pStyle w:val="WTDBullets"/>
        <w:rPr>
          <w:rFonts w:asciiTheme="minorHAnsi" w:hAnsiTheme="minorHAnsi" w:cstheme="minorHAnsi"/>
          <w:sz w:val="22"/>
          <w:szCs w:val="22"/>
        </w:rPr>
      </w:pPr>
      <w:r w:rsidRPr="008918B2">
        <w:rPr>
          <w:rFonts w:asciiTheme="minorHAnsi" w:hAnsiTheme="minorHAnsi" w:cstheme="minorHAnsi"/>
          <w:sz w:val="22"/>
          <w:szCs w:val="22"/>
        </w:rPr>
        <w:t>PSHCE: 1a, 4b, 4f</w:t>
      </w:r>
    </w:p>
    <w:p w:rsidR="00DC4E21" w:rsidRPr="008918B2" w:rsidRDefault="00DC4E21" w:rsidP="00DC4E21">
      <w:pPr>
        <w:pStyle w:val="WTDBullets"/>
        <w:rPr>
          <w:rFonts w:asciiTheme="minorHAnsi" w:hAnsiTheme="minorHAnsi" w:cstheme="minorHAnsi"/>
          <w:sz w:val="22"/>
          <w:szCs w:val="22"/>
        </w:rPr>
      </w:pPr>
      <w:r w:rsidRPr="008918B2">
        <w:rPr>
          <w:rFonts w:asciiTheme="minorHAnsi" w:hAnsiTheme="minorHAnsi" w:cstheme="minorHAnsi"/>
          <w:sz w:val="22"/>
          <w:szCs w:val="22"/>
        </w:rPr>
        <w:t xml:space="preserve">History: 1a, 2a, 2b, 3, 4a </w:t>
      </w:r>
    </w:p>
    <w:p w:rsidR="00DC4E21" w:rsidRPr="008918B2" w:rsidRDefault="00DC4E21" w:rsidP="00DC4E21">
      <w:pPr>
        <w:pStyle w:val="WTDBullets"/>
        <w:numPr>
          <w:ilvl w:val="0"/>
          <w:numId w:val="0"/>
        </w:numPr>
        <w:ind w:left="360"/>
        <w:rPr>
          <w:rFonts w:asciiTheme="minorHAnsi" w:hAnsiTheme="minorHAnsi" w:cstheme="minorHAnsi"/>
          <w:sz w:val="22"/>
          <w:szCs w:val="22"/>
        </w:rPr>
      </w:pPr>
    </w:p>
    <w:p w:rsidR="00DC4E21" w:rsidRPr="008918B2" w:rsidRDefault="00DC4E21" w:rsidP="00DC4E21">
      <w:pPr>
        <w:pStyle w:val="WTDNormalParagraph"/>
        <w:rPr>
          <w:rFonts w:asciiTheme="minorHAnsi" w:hAnsiTheme="minorHAnsi" w:cstheme="minorHAnsi"/>
          <w:sz w:val="22"/>
          <w:szCs w:val="22"/>
        </w:rPr>
      </w:pPr>
      <w:r w:rsidRPr="008918B2">
        <w:rPr>
          <w:rFonts w:asciiTheme="minorHAnsi" w:hAnsiTheme="minorHAnsi" w:cstheme="minorHAnsi"/>
          <w:sz w:val="22"/>
          <w:szCs w:val="22"/>
        </w:rPr>
        <w:t>Key Stage 3</w:t>
      </w:r>
    </w:p>
    <w:p w:rsidR="00DC4E21" w:rsidRPr="008918B2" w:rsidRDefault="00DC4E21" w:rsidP="00DC4E21">
      <w:pPr>
        <w:pStyle w:val="WTDBullets"/>
        <w:rPr>
          <w:rFonts w:asciiTheme="minorHAnsi" w:hAnsiTheme="minorHAnsi" w:cstheme="minorHAnsi"/>
          <w:sz w:val="22"/>
          <w:szCs w:val="22"/>
        </w:rPr>
      </w:pPr>
      <w:r w:rsidRPr="008918B2">
        <w:rPr>
          <w:rFonts w:asciiTheme="minorHAnsi" w:hAnsiTheme="minorHAnsi" w:cstheme="minorHAnsi"/>
          <w:sz w:val="22"/>
          <w:szCs w:val="22"/>
        </w:rPr>
        <w:t>Citizenship: Rights and responsibilities</w:t>
      </w:r>
    </w:p>
    <w:p w:rsidR="00DC4E21" w:rsidRPr="00582029" w:rsidRDefault="00DC4E21" w:rsidP="00DC4E21">
      <w:pPr>
        <w:pStyle w:val="WTDHeading2"/>
        <w:rPr>
          <w:color w:val="DE4343"/>
        </w:rPr>
      </w:pPr>
      <w:r w:rsidRPr="00582029">
        <w:rPr>
          <w:color w:val="DE4343"/>
        </w:rPr>
        <w:t>Equipment and resources:</w:t>
      </w:r>
    </w:p>
    <w:p w:rsidR="00DC4E21" w:rsidRPr="00582029" w:rsidRDefault="00DC4E21" w:rsidP="00DC4E21">
      <w:pPr>
        <w:pStyle w:val="WTDBullets"/>
        <w:rPr>
          <w:rFonts w:asciiTheme="minorHAnsi" w:hAnsiTheme="minorHAnsi" w:cstheme="minorHAnsi"/>
          <w:sz w:val="22"/>
          <w:szCs w:val="22"/>
        </w:rPr>
      </w:pPr>
      <w:r w:rsidRPr="00582029">
        <w:rPr>
          <w:rFonts w:asciiTheme="minorHAnsi" w:hAnsiTheme="minorHAnsi" w:cstheme="minorHAnsi"/>
          <w:sz w:val="22"/>
          <w:szCs w:val="22"/>
        </w:rPr>
        <w:t>Per project:  IWB/DVD player</w:t>
      </w:r>
    </w:p>
    <w:p w:rsidR="00DC4E21" w:rsidRPr="00582029" w:rsidRDefault="00DC4E21" w:rsidP="00DC4E21">
      <w:pPr>
        <w:pStyle w:val="WTDBullets"/>
        <w:rPr>
          <w:rFonts w:asciiTheme="minorHAnsi" w:hAnsiTheme="minorHAnsi" w:cstheme="minorHAnsi"/>
          <w:sz w:val="22"/>
          <w:szCs w:val="22"/>
        </w:rPr>
      </w:pPr>
      <w:r w:rsidRPr="00582029">
        <w:rPr>
          <w:rFonts w:asciiTheme="minorHAnsi" w:hAnsiTheme="minorHAnsi" w:cstheme="minorHAnsi"/>
          <w:sz w:val="22"/>
          <w:szCs w:val="22"/>
        </w:rPr>
        <w:t>IWB/DVD player computer access as appropriate</w:t>
      </w:r>
      <w:r w:rsidRPr="00582029" w:rsidDel="004E58B3">
        <w:rPr>
          <w:rFonts w:asciiTheme="minorHAnsi" w:hAnsiTheme="minorHAnsi" w:cstheme="minorHAnsi"/>
          <w:b/>
          <w:sz w:val="22"/>
          <w:szCs w:val="22"/>
        </w:rPr>
        <w:t xml:space="preserve"> </w:t>
      </w:r>
    </w:p>
    <w:p w:rsidR="00DC4E21" w:rsidRPr="00582029" w:rsidRDefault="00DC4E21" w:rsidP="00DC4E21">
      <w:pPr>
        <w:pStyle w:val="WTDHeading2"/>
        <w:rPr>
          <w:color w:val="DE4343"/>
        </w:rPr>
      </w:pPr>
      <w:r w:rsidRPr="00582029">
        <w:rPr>
          <w:color w:val="DE4343"/>
        </w:rPr>
        <w:t xml:space="preserve">Preparation required: </w:t>
      </w:r>
    </w:p>
    <w:p w:rsidR="00DC4E21" w:rsidRPr="00582029" w:rsidRDefault="00DC4E21" w:rsidP="00DC4E21">
      <w:pPr>
        <w:pStyle w:val="WTDNormalParagraph"/>
        <w:rPr>
          <w:rFonts w:asciiTheme="minorHAnsi" w:hAnsiTheme="minorHAnsi" w:cstheme="minorHAnsi"/>
          <w:sz w:val="22"/>
          <w:szCs w:val="22"/>
        </w:rPr>
      </w:pPr>
      <w:r w:rsidRPr="00582029">
        <w:rPr>
          <w:rFonts w:asciiTheme="minorHAnsi" w:hAnsiTheme="minorHAnsi" w:cstheme="minorHAnsi"/>
          <w:sz w:val="22"/>
          <w:szCs w:val="22"/>
        </w:rPr>
        <w:t>Access to a computer, speakers and IWB/screen to show videos.</w:t>
      </w:r>
    </w:p>
    <w:p w:rsidR="00DC4E21" w:rsidRPr="00BB417E" w:rsidRDefault="00DC4E21" w:rsidP="00DC4E21">
      <w:pPr>
        <w:pStyle w:val="WTDHeading2"/>
      </w:pPr>
      <w:r>
        <w:br w:type="page"/>
      </w:r>
      <w:r w:rsidRPr="00582029">
        <w:rPr>
          <w:color w:val="DE4343"/>
        </w:rPr>
        <w:lastRenderedPageBreak/>
        <w:t xml:space="preserve">Settling activity/Starter: </w:t>
      </w:r>
    </w:p>
    <w:p w:rsidR="00DC4E21" w:rsidRPr="00582029" w:rsidRDefault="00DC4E21" w:rsidP="00DC4E21">
      <w:pPr>
        <w:pStyle w:val="WTDNormalParagraph"/>
        <w:rPr>
          <w:rFonts w:asciiTheme="minorHAnsi" w:hAnsiTheme="minorHAnsi" w:cstheme="minorHAnsi"/>
          <w:sz w:val="22"/>
          <w:szCs w:val="22"/>
        </w:rPr>
      </w:pPr>
      <w:r w:rsidRPr="00582029">
        <w:rPr>
          <w:rFonts w:asciiTheme="minorHAnsi" w:hAnsiTheme="minorHAnsi" w:cstheme="minorHAnsi"/>
          <w:sz w:val="22"/>
          <w:szCs w:val="22"/>
        </w:rPr>
        <w:t>Timing: 10 mins (</w:t>
      </w:r>
      <w:r w:rsidRPr="00582029">
        <w:rPr>
          <w:rFonts w:asciiTheme="minorHAnsi" w:hAnsiTheme="minorHAnsi" w:cstheme="minorHAnsi"/>
          <w:i/>
          <w:sz w:val="22"/>
          <w:szCs w:val="22"/>
        </w:rPr>
        <w:t>Timings adjustable according to teacher preferences)</w:t>
      </w:r>
    </w:p>
    <w:p w:rsidR="00DC4E21" w:rsidRPr="00582029" w:rsidRDefault="00DC4E21" w:rsidP="00DC4E21">
      <w:pPr>
        <w:pStyle w:val="WTDNormalParagraph"/>
        <w:rPr>
          <w:rFonts w:asciiTheme="minorHAnsi" w:hAnsiTheme="minorHAnsi" w:cstheme="minorHAnsi"/>
          <w:sz w:val="22"/>
          <w:szCs w:val="22"/>
        </w:rPr>
      </w:pPr>
      <w:r w:rsidRPr="00582029">
        <w:rPr>
          <w:rFonts w:asciiTheme="minorHAnsi" w:hAnsiTheme="minorHAnsi" w:cstheme="minorHAnsi"/>
          <w:sz w:val="22"/>
          <w:szCs w:val="22"/>
        </w:rPr>
        <w:t>Teacher presents one or more of the video clips to remind students of key points made.</w:t>
      </w:r>
    </w:p>
    <w:p w:rsidR="00DC4E21" w:rsidRPr="00582029" w:rsidRDefault="00DC4E21" w:rsidP="00DC4E21">
      <w:pPr>
        <w:pStyle w:val="WTDHeading2"/>
        <w:rPr>
          <w:color w:val="DE4343"/>
        </w:rPr>
      </w:pPr>
      <w:r w:rsidRPr="00582029">
        <w:rPr>
          <w:color w:val="DE4343"/>
        </w:rPr>
        <w:t>Main teaching phase:</w:t>
      </w:r>
    </w:p>
    <w:p w:rsidR="00DC4E21" w:rsidRPr="008D5F57" w:rsidRDefault="00DC4E21" w:rsidP="00DC4E21">
      <w:pPr>
        <w:pStyle w:val="WTDNormalParagraph"/>
        <w:rPr>
          <w:rFonts w:asciiTheme="minorHAnsi" w:hAnsiTheme="minorHAnsi" w:cstheme="minorHAnsi"/>
          <w:sz w:val="22"/>
          <w:szCs w:val="22"/>
        </w:rPr>
      </w:pPr>
      <w:r w:rsidRPr="008D5F57">
        <w:rPr>
          <w:rFonts w:asciiTheme="minorHAnsi" w:hAnsiTheme="minorHAnsi" w:cstheme="minorHAnsi"/>
          <w:sz w:val="22"/>
          <w:szCs w:val="22"/>
        </w:rPr>
        <w:t>Timing: 35 mins</w:t>
      </w:r>
    </w:p>
    <w:p w:rsidR="00DC4E21" w:rsidRPr="008D5F57" w:rsidRDefault="00DC4E21" w:rsidP="00DC4E21">
      <w:pPr>
        <w:pStyle w:val="WTDNormalParagraph"/>
        <w:rPr>
          <w:rFonts w:asciiTheme="minorHAnsi" w:hAnsiTheme="minorHAnsi" w:cstheme="minorHAnsi"/>
          <w:sz w:val="22"/>
          <w:szCs w:val="22"/>
        </w:rPr>
      </w:pPr>
      <w:r w:rsidRPr="008D5F57">
        <w:rPr>
          <w:rFonts w:asciiTheme="minorHAnsi" w:hAnsiTheme="minorHAnsi" w:cstheme="minorHAnsi"/>
          <w:sz w:val="22"/>
          <w:szCs w:val="22"/>
        </w:rPr>
        <w:t>Students individually, in pairs or in groups, reflect on how their views of plagiarism, copyright theft and other associated issues may have altered over the course of the module and why. Students complete Activity Sheet 6.</w:t>
      </w:r>
    </w:p>
    <w:p w:rsidR="00DC4E21" w:rsidRPr="008D5F57" w:rsidRDefault="00DC4E21" w:rsidP="00DC4E21">
      <w:pPr>
        <w:pStyle w:val="WTDNormalParagraph"/>
        <w:rPr>
          <w:rFonts w:asciiTheme="minorHAnsi" w:hAnsiTheme="minorHAnsi" w:cstheme="minorHAnsi"/>
          <w:sz w:val="22"/>
          <w:szCs w:val="22"/>
        </w:rPr>
      </w:pPr>
      <w:r w:rsidRPr="008D5F57">
        <w:rPr>
          <w:rFonts w:asciiTheme="minorHAnsi" w:hAnsiTheme="minorHAnsi" w:cstheme="minorHAnsi"/>
          <w:sz w:val="22"/>
          <w:szCs w:val="22"/>
        </w:rPr>
        <w:t xml:space="preserve">Full class discussion in which teacher invites students to share their experience (as above) with class. </w:t>
      </w:r>
    </w:p>
    <w:p w:rsidR="00DC4E21" w:rsidRPr="008D5F57" w:rsidRDefault="00DC4E21" w:rsidP="00DC4E21">
      <w:pPr>
        <w:pStyle w:val="WTDNormalParagraph"/>
        <w:rPr>
          <w:rFonts w:asciiTheme="minorHAnsi" w:hAnsiTheme="minorHAnsi" w:cstheme="minorHAnsi"/>
          <w:sz w:val="22"/>
          <w:szCs w:val="22"/>
        </w:rPr>
      </w:pPr>
      <w:r w:rsidRPr="008D5F57">
        <w:rPr>
          <w:rFonts w:asciiTheme="minorHAnsi" w:hAnsiTheme="minorHAnsi" w:cstheme="minorHAnsi"/>
          <w:sz w:val="22"/>
          <w:szCs w:val="22"/>
        </w:rPr>
        <w:t xml:space="preserve">Discussion moves on to explore aspects of the moral dimensions of copyright theft. Students </w:t>
      </w:r>
      <w:r w:rsidRPr="008D5F57">
        <w:rPr>
          <w:rFonts w:asciiTheme="minorHAnsi" w:hAnsiTheme="minorHAnsi" w:cstheme="minorHAnsi"/>
          <w:sz w:val="22"/>
          <w:szCs w:val="22"/>
          <w:lang w:val="en-GB"/>
        </w:rPr>
        <w:t xml:space="preserve">are </w:t>
      </w:r>
      <w:r w:rsidRPr="008D5F57">
        <w:rPr>
          <w:rFonts w:asciiTheme="minorHAnsi" w:hAnsiTheme="minorHAnsi" w:cstheme="minorHAnsi"/>
          <w:sz w:val="22"/>
          <w:szCs w:val="22"/>
        </w:rPr>
        <w:t>encouraged to consider the ramifications of copyright theft for the creative talent who produced the ideas</w:t>
      </w:r>
      <w:r w:rsidRPr="008D5F57">
        <w:rPr>
          <w:rFonts w:asciiTheme="minorHAnsi" w:hAnsiTheme="minorHAnsi" w:cstheme="minorHAnsi"/>
          <w:sz w:val="22"/>
          <w:szCs w:val="22"/>
          <w:lang w:val="en-GB"/>
        </w:rPr>
        <w:t>,</w:t>
      </w:r>
      <w:r w:rsidRPr="008D5F57">
        <w:rPr>
          <w:rFonts w:asciiTheme="minorHAnsi" w:hAnsiTheme="minorHAnsi" w:cstheme="minorHAnsi"/>
          <w:sz w:val="22"/>
          <w:szCs w:val="22"/>
        </w:rPr>
        <w:t xml:space="preserve"> on the creative industry as a whole and also on the person who is responsible for the theft of the ideas (in terms of the way it might adversely affect his/her own creativity and development as a creative talent).</w:t>
      </w:r>
    </w:p>
    <w:p w:rsidR="00DC4E21" w:rsidRPr="008D5F57" w:rsidRDefault="00DC4E21" w:rsidP="00DC4E21">
      <w:pPr>
        <w:pStyle w:val="WTDNormalParagraph"/>
        <w:rPr>
          <w:rFonts w:asciiTheme="minorHAnsi" w:hAnsiTheme="minorHAnsi" w:cstheme="minorHAnsi"/>
          <w:sz w:val="22"/>
          <w:szCs w:val="22"/>
        </w:rPr>
      </w:pPr>
      <w:r w:rsidRPr="008D5F57">
        <w:rPr>
          <w:rFonts w:asciiTheme="minorHAnsi" w:hAnsiTheme="minorHAnsi" w:cstheme="minorHAnsi"/>
          <w:sz w:val="22"/>
          <w:szCs w:val="22"/>
        </w:rPr>
        <w:t xml:space="preserve">Teachers might like to refer to the copyright information at </w:t>
      </w:r>
      <w:hyperlink r:id="rId8" w:history="1">
        <w:r w:rsidRPr="008D5F57">
          <w:rPr>
            <w:rStyle w:val="Hyperlink"/>
            <w:rFonts w:asciiTheme="minorHAnsi" w:hAnsiTheme="minorHAnsi" w:cstheme="minorHAnsi"/>
            <w:color w:val="DE4343"/>
            <w:sz w:val="22"/>
            <w:szCs w:val="22"/>
          </w:rPr>
          <w:t>www.gov.uk/topic/intellectual-property/copyright</w:t>
        </w:r>
      </w:hyperlink>
      <w:r w:rsidRPr="008D5F57">
        <w:rPr>
          <w:rFonts w:asciiTheme="minorHAnsi" w:hAnsiTheme="minorHAnsi" w:cstheme="minorHAnsi"/>
          <w:sz w:val="22"/>
          <w:szCs w:val="22"/>
        </w:rPr>
        <w:t xml:space="preserve"> to inform this discussion.</w:t>
      </w:r>
    </w:p>
    <w:p w:rsidR="00DC4E21" w:rsidRPr="008D5F57" w:rsidRDefault="00DC4E21" w:rsidP="00DC4E21">
      <w:pPr>
        <w:pStyle w:val="WTDNormalParagraph"/>
        <w:rPr>
          <w:rFonts w:asciiTheme="minorHAnsi" w:hAnsiTheme="minorHAnsi" w:cstheme="minorHAnsi"/>
          <w:sz w:val="22"/>
          <w:szCs w:val="22"/>
        </w:rPr>
      </w:pPr>
      <w:r w:rsidRPr="008D5F57">
        <w:rPr>
          <w:rFonts w:asciiTheme="minorHAnsi" w:hAnsiTheme="minorHAnsi" w:cstheme="minorHAnsi"/>
          <w:sz w:val="22"/>
          <w:szCs w:val="22"/>
        </w:rPr>
        <w:t xml:space="preserve">Teacher recaps on how writing can become ‘out of copyright’ and why it is possible for the class to be using Charles Dickens’ works freely. (Go to: </w:t>
      </w:r>
      <w:hyperlink r:id="rId9" w:history="1">
        <w:r w:rsidRPr="00021003">
          <w:rPr>
            <w:rStyle w:val="Hyperlink"/>
            <w:rFonts w:asciiTheme="minorHAnsi" w:hAnsiTheme="minorHAnsi" w:cstheme="minorHAnsi"/>
            <w:color w:val="DE4343"/>
            <w:sz w:val="22"/>
            <w:szCs w:val="22"/>
          </w:rPr>
          <w:t>www.gov.uk/copyright/how-long-copyright-lasts</w:t>
        </w:r>
      </w:hyperlink>
      <w:r w:rsidRPr="00021003">
        <w:rPr>
          <w:rFonts w:asciiTheme="minorHAnsi" w:hAnsiTheme="minorHAnsi" w:cstheme="minorHAnsi"/>
          <w:color w:val="DE4343"/>
          <w:sz w:val="22"/>
          <w:szCs w:val="22"/>
        </w:rPr>
        <w:t xml:space="preserve"> </w:t>
      </w:r>
      <w:r w:rsidRPr="008D5F57">
        <w:rPr>
          <w:rFonts w:asciiTheme="minorHAnsi" w:hAnsiTheme="minorHAnsi" w:cstheme="minorHAnsi"/>
          <w:sz w:val="22"/>
          <w:szCs w:val="22"/>
        </w:rPr>
        <w:t>to find out how long copyright lasts.)</w:t>
      </w:r>
    </w:p>
    <w:p w:rsidR="00DC4E21" w:rsidRPr="008D5F57" w:rsidRDefault="00DC4E21" w:rsidP="00DC4E21">
      <w:pPr>
        <w:pStyle w:val="WTDNormalParagraph"/>
        <w:rPr>
          <w:rFonts w:asciiTheme="minorHAnsi" w:hAnsiTheme="minorHAnsi" w:cstheme="minorHAnsi"/>
          <w:sz w:val="22"/>
          <w:szCs w:val="22"/>
        </w:rPr>
      </w:pPr>
      <w:r w:rsidRPr="008D5F57">
        <w:rPr>
          <w:rFonts w:asciiTheme="minorHAnsi" w:hAnsiTheme="minorHAnsi" w:cstheme="minorHAnsi"/>
          <w:sz w:val="22"/>
          <w:szCs w:val="22"/>
        </w:rPr>
        <w:t xml:space="preserve">Teacher encourages story writers to have included one or more of the key features of Charles Dickens’ writing e.g. </w:t>
      </w:r>
      <w:proofErr w:type="spellStart"/>
      <w:r w:rsidRPr="008D5F57">
        <w:rPr>
          <w:rFonts w:asciiTheme="minorHAnsi" w:hAnsiTheme="minorHAnsi" w:cstheme="minorHAnsi"/>
          <w:sz w:val="22"/>
          <w:szCs w:val="22"/>
        </w:rPr>
        <w:t>cliffhanger</w:t>
      </w:r>
      <w:proofErr w:type="spellEnd"/>
      <w:r w:rsidRPr="008D5F57">
        <w:rPr>
          <w:rFonts w:asciiTheme="minorHAnsi" w:hAnsiTheme="minorHAnsi" w:cstheme="minorHAnsi"/>
          <w:sz w:val="22"/>
          <w:szCs w:val="22"/>
        </w:rPr>
        <w:t xml:space="preserve"> endings, episodic structure, strong character delineation, descriptive passages etc.</w:t>
      </w:r>
    </w:p>
    <w:p w:rsidR="00DC4E21" w:rsidRPr="008D5F57" w:rsidRDefault="00DC4E21" w:rsidP="00DC4E21">
      <w:pPr>
        <w:pStyle w:val="WTDHeading2"/>
        <w:rPr>
          <w:color w:val="DE4343"/>
        </w:rPr>
      </w:pPr>
      <w:r w:rsidRPr="008D5F57">
        <w:rPr>
          <w:color w:val="DE4343"/>
        </w:rPr>
        <w:t xml:space="preserve">Plenary: </w:t>
      </w:r>
    </w:p>
    <w:p w:rsidR="00DC4E21" w:rsidRPr="008D5F57" w:rsidRDefault="00DC4E21" w:rsidP="00DC4E21">
      <w:pPr>
        <w:pStyle w:val="WTDNormalParagraph"/>
        <w:rPr>
          <w:rFonts w:asciiTheme="minorHAnsi" w:hAnsiTheme="minorHAnsi" w:cstheme="minorHAnsi"/>
          <w:sz w:val="22"/>
          <w:szCs w:val="22"/>
        </w:rPr>
      </w:pPr>
      <w:r w:rsidRPr="008D5F57">
        <w:rPr>
          <w:rFonts w:asciiTheme="minorHAnsi" w:hAnsiTheme="minorHAnsi" w:cstheme="minorHAnsi"/>
          <w:sz w:val="22"/>
          <w:szCs w:val="22"/>
        </w:rPr>
        <w:t>Timing: 15 mins</w:t>
      </w:r>
    </w:p>
    <w:p w:rsidR="00DC4E21" w:rsidRPr="008D5F57" w:rsidRDefault="00DC4E21" w:rsidP="00DC4E21">
      <w:pPr>
        <w:pStyle w:val="WTDNormalParagraph"/>
        <w:rPr>
          <w:rFonts w:asciiTheme="minorHAnsi" w:hAnsiTheme="minorHAnsi" w:cstheme="minorHAnsi"/>
          <w:sz w:val="22"/>
          <w:szCs w:val="22"/>
        </w:rPr>
      </w:pPr>
      <w:r w:rsidRPr="008D5F57">
        <w:rPr>
          <w:rFonts w:asciiTheme="minorHAnsi" w:hAnsiTheme="minorHAnsi" w:cstheme="minorHAnsi"/>
          <w:sz w:val="22"/>
          <w:szCs w:val="22"/>
        </w:rPr>
        <w:t>Teacher shares one (or more if time permits) complete story with class.</w:t>
      </w:r>
    </w:p>
    <w:p w:rsidR="00DC4E21" w:rsidRDefault="00DC4E21" w:rsidP="00DC4E21">
      <w:pPr>
        <w:pStyle w:val="WTDHeading2"/>
      </w:pPr>
    </w:p>
    <w:p w:rsidR="00DC4E21" w:rsidRPr="008D5F57" w:rsidRDefault="00DC4E21" w:rsidP="00DC4E21">
      <w:pPr>
        <w:pStyle w:val="WTDHeading2"/>
        <w:rPr>
          <w:color w:val="DE4343"/>
        </w:rPr>
      </w:pPr>
      <w:r w:rsidRPr="008D5F57">
        <w:rPr>
          <w:color w:val="DE4343"/>
        </w:rPr>
        <w:lastRenderedPageBreak/>
        <w:t xml:space="preserve">Homework/Extension: </w:t>
      </w:r>
    </w:p>
    <w:p w:rsidR="00DC4E21" w:rsidRPr="008D5F57" w:rsidRDefault="00DC4E21" w:rsidP="00DC4E21">
      <w:pPr>
        <w:pStyle w:val="WTDNormalParagraph"/>
        <w:rPr>
          <w:rFonts w:asciiTheme="minorHAnsi" w:hAnsiTheme="minorHAnsi" w:cstheme="minorHAnsi"/>
          <w:sz w:val="22"/>
          <w:szCs w:val="22"/>
        </w:rPr>
      </w:pPr>
      <w:r w:rsidRPr="008D5F57">
        <w:rPr>
          <w:rFonts w:asciiTheme="minorHAnsi" w:hAnsiTheme="minorHAnsi" w:cstheme="minorHAnsi"/>
          <w:sz w:val="22"/>
          <w:szCs w:val="22"/>
        </w:rPr>
        <w:t>Students share and celebrate completed stories that have been created</w:t>
      </w:r>
      <w:r w:rsidRPr="008D5F57">
        <w:rPr>
          <w:rFonts w:asciiTheme="minorHAnsi" w:hAnsiTheme="minorHAnsi" w:cstheme="minorHAnsi"/>
          <w:sz w:val="22"/>
          <w:szCs w:val="22"/>
          <w:lang w:val="en-GB"/>
        </w:rPr>
        <w:t>.</w:t>
      </w:r>
      <w:r w:rsidRPr="008D5F57">
        <w:rPr>
          <w:rFonts w:asciiTheme="minorHAnsi" w:hAnsiTheme="minorHAnsi" w:cstheme="minorHAnsi"/>
          <w:sz w:val="22"/>
          <w:szCs w:val="22"/>
        </w:rPr>
        <w:t xml:space="preserve"> </w:t>
      </w:r>
    </w:p>
    <w:p w:rsidR="00DC4E21" w:rsidRPr="008D5F57" w:rsidRDefault="00DC4E21" w:rsidP="00DC4E21">
      <w:pPr>
        <w:pStyle w:val="WTDNormalParagraph"/>
        <w:rPr>
          <w:rFonts w:asciiTheme="minorHAnsi" w:hAnsiTheme="minorHAnsi" w:cstheme="minorHAnsi"/>
          <w:sz w:val="22"/>
          <w:szCs w:val="22"/>
        </w:rPr>
      </w:pPr>
      <w:r w:rsidRPr="008D5F57">
        <w:rPr>
          <w:rFonts w:asciiTheme="minorHAnsi" w:hAnsiTheme="minorHAnsi" w:cstheme="minorHAnsi"/>
          <w:sz w:val="22"/>
          <w:szCs w:val="22"/>
        </w:rPr>
        <w:t>Using the school, classroom or local library, students choose a Charles Dickens novel to read.</w:t>
      </w:r>
    </w:p>
    <w:p w:rsidR="00DC4E21" w:rsidRPr="00524B5E" w:rsidRDefault="00DC4E21" w:rsidP="00DC4E21">
      <w:pPr>
        <w:pStyle w:val="WTDNormalParagraph"/>
      </w:pPr>
      <w:r w:rsidRPr="008D5F57">
        <w:rPr>
          <w:rFonts w:asciiTheme="minorHAnsi" w:hAnsiTheme="minorHAnsi" w:cstheme="minorHAnsi"/>
          <w:sz w:val="22"/>
          <w:szCs w:val="22"/>
        </w:rPr>
        <w:t>Alternatively, students may write a short story which demonstrates why breach of copyright is so damaging. The story is to be aimed at younger students</w:t>
      </w:r>
      <w:r w:rsidRPr="00524B5E">
        <w:t>.</w:t>
      </w:r>
    </w:p>
    <w:p w:rsidR="009A560F" w:rsidRPr="005429DE" w:rsidRDefault="009A560F" w:rsidP="00DC4E21">
      <w:pPr>
        <w:pStyle w:val="WTDHeading1"/>
        <w:ind w:right="-708"/>
        <w:rPr>
          <w:rFonts w:asciiTheme="minorHAnsi" w:hAnsiTheme="minorHAnsi" w:cstheme="minorHAnsi"/>
          <w:sz w:val="22"/>
          <w:szCs w:val="22"/>
        </w:rPr>
      </w:pPr>
    </w:p>
    <w:sectPr w:rsidR="009A560F" w:rsidRPr="005429DE" w:rsidSect="006D007E">
      <w:headerReference w:type="even" r:id="rId10"/>
      <w:headerReference w:type="default" r:id="rId11"/>
      <w:headerReference w:type="first" r:id="rId12"/>
      <w:pgSz w:w="11906" w:h="16838"/>
      <w:pgMar w:top="1701" w:right="1474" w:bottom="2268" w:left="147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3058" w:rsidRDefault="00AA3058" w:rsidP="00AA3058">
      <w:pPr>
        <w:spacing w:after="0" w:line="240" w:lineRule="auto"/>
      </w:pPr>
      <w:r>
        <w:separator/>
      </w:r>
    </w:p>
  </w:endnote>
  <w:endnote w:type="continuationSeparator" w:id="0">
    <w:p w:rsidR="00AA3058" w:rsidRDefault="00AA3058" w:rsidP="00AA3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ove LetterTW">
    <w:panose1 w:val="000004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3058" w:rsidRDefault="00AA3058" w:rsidP="00AA3058">
      <w:pPr>
        <w:spacing w:after="0" w:line="240" w:lineRule="auto"/>
      </w:pPr>
      <w:r>
        <w:separator/>
      </w:r>
    </w:p>
  </w:footnote>
  <w:footnote w:type="continuationSeparator" w:id="0">
    <w:p w:rsidR="00AA3058" w:rsidRDefault="00AA3058" w:rsidP="00AA30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058" w:rsidRDefault="0082085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5532" o:spid="_x0000_s2053" type="#_x0000_t75" style="position:absolute;margin-left:0;margin-top:0;width:597.1pt;height:844.3pt;z-index:-251657216;mso-position-horizontal:center;mso-position-horizontal-relative:margin;mso-position-vertical:center;mso-position-vertical-relative:margin" o:allowincell="f">
          <v:imagedata r:id="rId1" o:title="background with log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07E" w:rsidRDefault="006D007E">
    <w:pPr>
      <w:pStyle w:val="Header"/>
    </w:pPr>
    <w:r>
      <w:rPr>
        <w:noProof/>
      </w:rPr>
      <w:drawing>
        <wp:anchor distT="0" distB="0" distL="114300" distR="114300" simplePos="0" relativeHeight="251658240" behindDoc="1" locked="0" layoutInCell="1" allowOverlap="1">
          <wp:simplePos x="0" y="0"/>
          <wp:positionH relativeFrom="page">
            <wp:align>left</wp:align>
          </wp:positionH>
          <wp:positionV relativeFrom="paragraph">
            <wp:posOffset>-440690</wp:posOffset>
          </wp:positionV>
          <wp:extent cx="7552894" cy="1068829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ckground-image-no-logos.png"/>
                  <pic:cNvPicPr/>
                </pic:nvPicPr>
                <pic:blipFill>
                  <a:blip r:embed="rId1">
                    <a:extLst>
                      <a:ext uri="{28A0092B-C50C-407E-A947-70E740481C1C}">
                        <a14:useLocalDpi xmlns:a14="http://schemas.microsoft.com/office/drawing/2010/main" val="0"/>
                      </a:ext>
                    </a:extLst>
                  </a:blip>
                  <a:stretch>
                    <a:fillRect/>
                  </a:stretch>
                </pic:blipFill>
                <pic:spPr>
                  <a:xfrm>
                    <a:off x="0" y="0"/>
                    <a:ext cx="7552894" cy="1068829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058" w:rsidRDefault="006D007E">
    <w:pPr>
      <w:pStyle w:val="Header"/>
    </w:pPr>
    <w:r>
      <w:rPr>
        <w:noProof/>
      </w:rPr>
      <w:drawing>
        <wp:anchor distT="0" distB="0" distL="114300" distR="114300" simplePos="0" relativeHeight="251657216" behindDoc="1" locked="0" layoutInCell="1" allowOverlap="1" wp14:anchorId="0378AC1C">
          <wp:simplePos x="0" y="0"/>
          <wp:positionH relativeFrom="page">
            <wp:align>left</wp:align>
          </wp:positionH>
          <wp:positionV relativeFrom="paragraph">
            <wp:posOffset>-440690</wp:posOffset>
          </wp:positionV>
          <wp:extent cx="7564462" cy="10704668"/>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ckground-image-no-logos.png"/>
                  <pic:cNvPicPr/>
                </pic:nvPicPr>
                <pic:blipFill>
                  <a:blip r:embed="rId1">
                    <a:extLst>
                      <a:ext uri="{28A0092B-C50C-407E-A947-70E740481C1C}">
                        <a14:useLocalDpi xmlns:a14="http://schemas.microsoft.com/office/drawing/2010/main" val="0"/>
                      </a:ext>
                    </a:extLst>
                  </a:blip>
                  <a:stretch>
                    <a:fillRect/>
                  </a:stretch>
                </pic:blipFill>
                <pic:spPr>
                  <a:xfrm>
                    <a:off x="0" y="0"/>
                    <a:ext cx="7564462" cy="1070466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466CD5"/>
    <w:multiLevelType w:val="hybridMultilevel"/>
    <w:tmpl w:val="F4CA7AB6"/>
    <w:lvl w:ilvl="0" w:tplc="F852255A">
      <w:start w:val="1"/>
      <w:numFmt w:val="bullet"/>
      <w:pStyle w:val="WTDBullets"/>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F869E7"/>
    <w:multiLevelType w:val="hybridMultilevel"/>
    <w:tmpl w:val="25628DCC"/>
    <w:lvl w:ilvl="0" w:tplc="8BD2849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234A47"/>
    <w:multiLevelType w:val="hybridMultilevel"/>
    <w:tmpl w:val="9760E67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6C7D94"/>
    <w:multiLevelType w:val="hybridMultilevel"/>
    <w:tmpl w:val="CE924A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058"/>
    <w:rsid w:val="000013A6"/>
    <w:rsid w:val="00006A3D"/>
    <w:rsid w:val="00011098"/>
    <w:rsid w:val="00014A43"/>
    <w:rsid w:val="0001501D"/>
    <w:rsid w:val="00016C18"/>
    <w:rsid w:val="00020D1E"/>
    <w:rsid w:val="00024E1B"/>
    <w:rsid w:val="00036290"/>
    <w:rsid w:val="00036AAD"/>
    <w:rsid w:val="000375E3"/>
    <w:rsid w:val="00041B43"/>
    <w:rsid w:val="00041C67"/>
    <w:rsid w:val="00045188"/>
    <w:rsid w:val="000471E5"/>
    <w:rsid w:val="00047F33"/>
    <w:rsid w:val="00050170"/>
    <w:rsid w:val="000627F6"/>
    <w:rsid w:val="000677AF"/>
    <w:rsid w:val="000708BF"/>
    <w:rsid w:val="0007400C"/>
    <w:rsid w:val="000803FC"/>
    <w:rsid w:val="000846C1"/>
    <w:rsid w:val="00084FF1"/>
    <w:rsid w:val="000862AB"/>
    <w:rsid w:val="000862DA"/>
    <w:rsid w:val="00087837"/>
    <w:rsid w:val="00092E2D"/>
    <w:rsid w:val="000954F1"/>
    <w:rsid w:val="000A46DB"/>
    <w:rsid w:val="000A4FF7"/>
    <w:rsid w:val="000A5B9D"/>
    <w:rsid w:val="000A63B9"/>
    <w:rsid w:val="000B7213"/>
    <w:rsid w:val="000C31D4"/>
    <w:rsid w:val="000C677B"/>
    <w:rsid w:val="000D2478"/>
    <w:rsid w:val="000D430E"/>
    <w:rsid w:val="000D4AC1"/>
    <w:rsid w:val="000D60B2"/>
    <w:rsid w:val="000D7DBF"/>
    <w:rsid w:val="000E34DE"/>
    <w:rsid w:val="000E52BC"/>
    <w:rsid w:val="000F0595"/>
    <w:rsid w:val="001006C6"/>
    <w:rsid w:val="0010329E"/>
    <w:rsid w:val="00103F2E"/>
    <w:rsid w:val="00103FC0"/>
    <w:rsid w:val="00106CBF"/>
    <w:rsid w:val="001150DC"/>
    <w:rsid w:val="00116177"/>
    <w:rsid w:val="001203D3"/>
    <w:rsid w:val="00123311"/>
    <w:rsid w:val="001247F3"/>
    <w:rsid w:val="00135E29"/>
    <w:rsid w:val="00140E60"/>
    <w:rsid w:val="00142A2C"/>
    <w:rsid w:val="00144FCA"/>
    <w:rsid w:val="001452B5"/>
    <w:rsid w:val="001455E2"/>
    <w:rsid w:val="00156BCA"/>
    <w:rsid w:val="00161D3C"/>
    <w:rsid w:val="00163568"/>
    <w:rsid w:val="00163D67"/>
    <w:rsid w:val="0016430C"/>
    <w:rsid w:val="00167938"/>
    <w:rsid w:val="00175821"/>
    <w:rsid w:val="00177060"/>
    <w:rsid w:val="00177752"/>
    <w:rsid w:val="00177FBD"/>
    <w:rsid w:val="00185804"/>
    <w:rsid w:val="00185964"/>
    <w:rsid w:val="00185DB7"/>
    <w:rsid w:val="00190050"/>
    <w:rsid w:val="00192EA4"/>
    <w:rsid w:val="00192F6D"/>
    <w:rsid w:val="001A1D59"/>
    <w:rsid w:val="001A3C84"/>
    <w:rsid w:val="001A451A"/>
    <w:rsid w:val="001A4E5E"/>
    <w:rsid w:val="001A4EE8"/>
    <w:rsid w:val="001A7672"/>
    <w:rsid w:val="001B0A70"/>
    <w:rsid w:val="001B1001"/>
    <w:rsid w:val="001B13F2"/>
    <w:rsid w:val="001B782D"/>
    <w:rsid w:val="001C1007"/>
    <w:rsid w:val="001C30CE"/>
    <w:rsid w:val="001C43A1"/>
    <w:rsid w:val="001C66F2"/>
    <w:rsid w:val="001C734A"/>
    <w:rsid w:val="001D17DC"/>
    <w:rsid w:val="001D69A8"/>
    <w:rsid w:val="001E1912"/>
    <w:rsid w:val="001E275B"/>
    <w:rsid w:val="001E3FDA"/>
    <w:rsid w:val="001E58A1"/>
    <w:rsid w:val="001F417A"/>
    <w:rsid w:val="001F6CFD"/>
    <w:rsid w:val="001F7322"/>
    <w:rsid w:val="002030F1"/>
    <w:rsid w:val="0020324C"/>
    <w:rsid w:val="00204DFF"/>
    <w:rsid w:val="00205EFE"/>
    <w:rsid w:val="00210387"/>
    <w:rsid w:val="00210716"/>
    <w:rsid w:val="002112DF"/>
    <w:rsid w:val="00211C14"/>
    <w:rsid w:val="00213EA3"/>
    <w:rsid w:val="00215EC0"/>
    <w:rsid w:val="00217D7A"/>
    <w:rsid w:val="00220DF2"/>
    <w:rsid w:val="002240DE"/>
    <w:rsid w:val="00224E50"/>
    <w:rsid w:val="0022613E"/>
    <w:rsid w:val="002266DE"/>
    <w:rsid w:val="00230216"/>
    <w:rsid w:val="00231783"/>
    <w:rsid w:val="00232CAC"/>
    <w:rsid w:val="00236050"/>
    <w:rsid w:val="0023621D"/>
    <w:rsid w:val="0023734B"/>
    <w:rsid w:val="00243412"/>
    <w:rsid w:val="00247669"/>
    <w:rsid w:val="00251DEF"/>
    <w:rsid w:val="00253FCA"/>
    <w:rsid w:val="002551D9"/>
    <w:rsid w:val="00257B53"/>
    <w:rsid w:val="002611D0"/>
    <w:rsid w:val="002632C3"/>
    <w:rsid w:val="00274CD6"/>
    <w:rsid w:val="0027638C"/>
    <w:rsid w:val="002813FC"/>
    <w:rsid w:val="002817B4"/>
    <w:rsid w:val="00290F03"/>
    <w:rsid w:val="0029424E"/>
    <w:rsid w:val="002944EE"/>
    <w:rsid w:val="00294CE0"/>
    <w:rsid w:val="002A288A"/>
    <w:rsid w:val="002A436B"/>
    <w:rsid w:val="002A6A82"/>
    <w:rsid w:val="002B0649"/>
    <w:rsid w:val="002B0BDD"/>
    <w:rsid w:val="002B4E7C"/>
    <w:rsid w:val="002B7D84"/>
    <w:rsid w:val="002C0129"/>
    <w:rsid w:val="002C08A5"/>
    <w:rsid w:val="002C3914"/>
    <w:rsid w:val="002C4FD6"/>
    <w:rsid w:val="002D2691"/>
    <w:rsid w:val="002D3402"/>
    <w:rsid w:val="002D537F"/>
    <w:rsid w:val="002E0221"/>
    <w:rsid w:val="002F0DE5"/>
    <w:rsid w:val="002F21B7"/>
    <w:rsid w:val="002F68DE"/>
    <w:rsid w:val="003020FD"/>
    <w:rsid w:val="00303494"/>
    <w:rsid w:val="0030527D"/>
    <w:rsid w:val="00306843"/>
    <w:rsid w:val="0030775E"/>
    <w:rsid w:val="00312234"/>
    <w:rsid w:val="00312456"/>
    <w:rsid w:val="003146DF"/>
    <w:rsid w:val="00315A2D"/>
    <w:rsid w:val="00316536"/>
    <w:rsid w:val="00316E60"/>
    <w:rsid w:val="003210E0"/>
    <w:rsid w:val="003239C8"/>
    <w:rsid w:val="00330471"/>
    <w:rsid w:val="00332EF0"/>
    <w:rsid w:val="00333B1A"/>
    <w:rsid w:val="0033704D"/>
    <w:rsid w:val="003430F0"/>
    <w:rsid w:val="00344FAA"/>
    <w:rsid w:val="0036135C"/>
    <w:rsid w:val="00361AB0"/>
    <w:rsid w:val="00361DD0"/>
    <w:rsid w:val="003652E4"/>
    <w:rsid w:val="00365C70"/>
    <w:rsid w:val="003703E4"/>
    <w:rsid w:val="00371A33"/>
    <w:rsid w:val="0037263E"/>
    <w:rsid w:val="00376C6E"/>
    <w:rsid w:val="00383B5F"/>
    <w:rsid w:val="00390C37"/>
    <w:rsid w:val="003A1A23"/>
    <w:rsid w:val="003A22C1"/>
    <w:rsid w:val="003A4210"/>
    <w:rsid w:val="003A69A1"/>
    <w:rsid w:val="003B6673"/>
    <w:rsid w:val="003C2192"/>
    <w:rsid w:val="003C4358"/>
    <w:rsid w:val="003C53BB"/>
    <w:rsid w:val="003C7419"/>
    <w:rsid w:val="003D348E"/>
    <w:rsid w:val="003D5930"/>
    <w:rsid w:val="003D73AD"/>
    <w:rsid w:val="003E1525"/>
    <w:rsid w:val="003E1878"/>
    <w:rsid w:val="003E5C66"/>
    <w:rsid w:val="003E77F3"/>
    <w:rsid w:val="003E792C"/>
    <w:rsid w:val="003F025F"/>
    <w:rsid w:val="003F0F5D"/>
    <w:rsid w:val="003F463F"/>
    <w:rsid w:val="003F519D"/>
    <w:rsid w:val="003F715D"/>
    <w:rsid w:val="003F7804"/>
    <w:rsid w:val="004021E4"/>
    <w:rsid w:val="00402882"/>
    <w:rsid w:val="004028E8"/>
    <w:rsid w:val="00403533"/>
    <w:rsid w:val="004057FF"/>
    <w:rsid w:val="00413945"/>
    <w:rsid w:val="00424A2B"/>
    <w:rsid w:val="00425B81"/>
    <w:rsid w:val="00425C7E"/>
    <w:rsid w:val="00425FB1"/>
    <w:rsid w:val="004321C2"/>
    <w:rsid w:val="004333A3"/>
    <w:rsid w:val="004338D5"/>
    <w:rsid w:val="004341D1"/>
    <w:rsid w:val="00440252"/>
    <w:rsid w:val="0044603E"/>
    <w:rsid w:val="0044793B"/>
    <w:rsid w:val="00447A50"/>
    <w:rsid w:val="004500E6"/>
    <w:rsid w:val="00451D23"/>
    <w:rsid w:val="00455A12"/>
    <w:rsid w:val="00457994"/>
    <w:rsid w:val="00460DC6"/>
    <w:rsid w:val="0046175A"/>
    <w:rsid w:val="00462911"/>
    <w:rsid w:val="00462F31"/>
    <w:rsid w:val="004709AB"/>
    <w:rsid w:val="00472E09"/>
    <w:rsid w:val="004738CB"/>
    <w:rsid w:val="00480BCE"/>
    <w:rsid w:val="00480FC9"/>
    <w:rsid w:val="00483699"/>
    <w:rsid w:val="00484D69"/>
    <w:rsid w:val="00487B51"/>
    <w:rsid w:val="00487F94"/>
    <w:rsid w:val="00491F1A"/>
    <w:rsid w:val="00492A20"/>
    <w:rsid w:val="00492CDC"/>
    <w:rsid w:val="00492E45"/>
    <w:rsid w:val="004933B9"/>
    <w:rsid w:val="004A0574"/>
    <w:rsid w:val="004A1E4A"/>
    <w:rsid w:val="004A2183"/>
    <w:rsid w:val="004A2794"/>
    <w:rsid w:val="004A4F5B"/>
    <w:rsid w:val="004A5196"/>
    <w:rsid w:val="004A7B9B"/>
    <w:rsid w:val="004B2829"/>
    <w:rsid w:val="004B69AE"/>
    <w:rsid w:val="004C475E"/>
    <w:rsid w:val="004D0C79"/>
    <w:rsid w:val="004D11EC"/>
    <w:rsid w:val="004D17A8"/>
    <w:rsid w:val="004D6325"/>
    <w:rsid w:val="004E07EE"/>
    <w:rsid w:val="004E08A7"/>
    <w:rsid w:val="004E38C6"/>
    <w:rsid w:val="004F2CCF"/>
    <w:rsid w:val="004F41F7"/>
    <w:rsid w:val="004F4B75"/>
    <w:rsid w:val="004F75D0"/>
    <w:rsid w:val="00502803"/>
    <w:rsid w:val="00505BEE"/>
    <w:rsid w:val="00511742"/>
    <w:rsid w:val="005131D7"/>
    <w:rsid w:val="005141EE"/>
    <w:rsid w:val="00517217"/>
    <w:rsid w:val="00520140"/>
    <w:rsid w:val="0052567C"/>
    <w:rsid w:val="00526284"/>
    <w:rsid w:val="0052652C"/>
    <w:rsid w:val="00526B0A"/>
    <w:rsid w:val="00526C22"/>
    <w:rsid w:val="00527045"/>
    <w:rsid w:val="005279D5"/>
    <w:rsid w:val="005307EE"/>
    <w:rsid w:val="0053091F"/>
    <w:rsid w:val="00537E9A"/>
    <w:rsid w:val="0054017B"/>
    <w:rsid w:val="00545153"/>
    <w:rsid w:val="00552339"/>
    <w:rsid w:val="005605AD"/>
    <w:rsid w:val="00560952"/>
    <w:rsid w:val="005611FC"/>
    <w:rsid w:val="00562C3A"/>
    <w:rsid w:val="00565A62"/>
    <w:rsid w:val="00565F20"/>
    <w:rsid w:val="00567123"/>
    <w:rsid w:val="005678DC"/>
    <w:rsid w:val="00570372"/>
    <w:rsid w:val="00571CDD"/>
    <w:rsid w:val="00571FFE"/>
    <w:rsid w:val="005810AD"/>
    <w:rsid w:val="0058129B"/>
    <w:rsid w:val="0059082B"/>
    <w:rsid w:val="00593848"/>
    <w:rsid w:val="00594E86"/>
    <w:rsid w:val="00596DE1"/>
    <w:rsid w:val="005A0537"/>
    <w:rsid w:val="005A1FFD"/>
    <w:rsid w:val="005A65C8"/>
    <w:rsid w:val="005B6A51"/>
    <w:rsid w:val="005B76DE"/>
    <w:rsid w:val="005C2037"/>
    <w:rsid w:val="005C2202"/>
    <w:rsid w:val="005C23C2"/>
    <w:rsid w:val="005C4CC9"/>
    <w:rsid w:val="005C4D4E"/>
    <w:rsid w:val="005C5CAD"/>
    <w:rsid w:val="005D116D"/>
    <w:rsid w:val="005D3FC0"/>
    <w:rsid w:val="005D4E36"/>
    <w:rsid w:val="005D6700"/>
    <w:rsid w:val="005E51E0"/>
    <w:rsid w:val="005F232D"/>
    <w:rsid w:val="005F23E3"/>
    <w:rsid w:val="005F5F7B"/>
    <w:rsid w:val="005F68F0"/>
    <w:rsid w:val="00604C8F"/>
    <w:rsid w:val="00605981"/>
    <w:rsid w:val="00611BA8"/>
    <w:rsid w:val="006143F1"/>
    <w:rsid w:val="00615256"/>
    <w:rsid w:val="00616DB9"/>
    <w:rsid w:val="00617BF9"/>
    <w:rsid w:val="00623510"/>
    <w:rsid w:val="00623F73"/>
    <w:rsid w:val="006240DE"/>
    <w:rsid w:val="0062546F"/>
    <w:rsid w:val="00627B0A"/>
    <w:rsid w:val="00630B61"/>
    <w:rsid w:val="00633AAF"/>
    <w:rsid w:val="0063492F"/>
    <w:rsid w:val="006422E5"/>
    <w:rsid w:val="006479E3"/>
    <w:rsid w:val="006519B5"/>
    <w:rsid w:val="00651DEF"/>
    <w:rsid w:val="00652D94"/>
    <w:rsid w:val="006605BE"/>
    <w:rsid w:val="006701A2"/>
    <w:rsid w:val="00671512"/>
    <w:rsid w:val="006715DB"/>
    <w:rsid w:val="00672BD5"/>
    <w:rsid w:val="0067479C"/>
    <w:rsid w:val="006754C6"/>
    <w:rsid w:val="0068262B"/>
    <w:rsid w:val="00684CD6"/>
    <w:rsid w:val="006851F7"/>
    <w:rsid w:val="00686670"/>
    <w:rsid w:val="006920DE"/>
    <w:rsid w:val="00693A06"/>
    <w:rsid w:val="00693FA4"/>
    <w:rsid w:val="00695AD1"/>
    <w:rsid w:val="006A145E"/>
    <w:rsid w:val="006A26A3"/>
    <w:rsid w:val="006A34BE"/>
    <w:rsid w:val="006A7814"/>
    <w:rsid w:val="006B1732"/>
    <w:rsid w:val="006B1E54"/>
    <w:rsid w:val="006B4027"/>
    <w:rsid w:val="006B4382"/>
    <w:rsid w:val="006C64E9"/>
    <w:rsid w:val="006C77E0"/>
    <w:rsid w:val="006D007E"/>
    <w:rsid w:val="006D07FE"/>
    <w:rsid w:val="006D0C7F"/>
    <w:rsid w:val="006D1A8F"/>
    <w:rsid w:val="006D7187"/>
    <w:rsid w:val="006E0571"/>
    <w:rsid w:val="006E26F5"/>
    <w:rsid w:val="006E5465"/>
    <w:rsid w:val="006E58D5"/>
    <w:rsid w:val="006E77A8"/>
    <w:rsid w:val="006F3795"/>
    <w:rsid w:val="00703153"/>
    <w:rsid w:val="007044AF"/>
    <w:rsid w:val="007046C0"/>
    <w:rsid w:val="007050D5"/>
    <w:rsid w:val="00707DE9"/>
    <w:rsid w:val="00710EEC"/>
    <w:rsid w:val="00711A7B"/>
    <w:rsid w:val="00723ACE"/>
    <w:rsid w:val="00731558"/>
    <w:rsid w:val="00731A5D"/>
    <w:rsid w:val="00733216"/>
    <w:rsid w:val="00736E7C"/>
    <w:rsid w:val="00736EBA"/>
    <w:rsid w:val="00737E94"/>
    <w:rsid w:val="007407F8"/>
    <w:rsid w:val="00743D10"/>
    <w:rsid w:val="007459D8"/>
    <w:rsid w:val="007505A4"/>
    <w:rsid w:val="00751545"/>
    <w:rsid w:val="00753F78"/>
    <w:rsid w:val="00755A5E"/>
    <w:rsid w:val="00755D54"/>
    <w:rsid w:val="0075780E"/>
    <w:rsid w:val="00757EC1"/>
    <w:rsid w:val="00761C95"/>
    <w:rsid w:val="00761CC0"/>
    <w:rsid w:val="00765C66"/>
    <w:rsid w:val="00766DFE"/>
    <w:rsid w:val="00767F16"/>
    <w:rsid w:val="00770242"/>
    <w:rsid w:val="00782DEE"/>
    <w:rsid w:val="00782F54"/>
    <w:rsid w:val="00787DCC"/>
    <w:rsid w:val="00792947"/>
    <w:rsid w:val="00794B4D"/>
    <w:rsid w:val="007A0C0C"/>
    <w:rsid w:val="007A32D6"/>
    <w:rsid w:val="007A4CCC"/>
    <w:rsid w:val="007A7670"/>
    <w:rsid w:val="007B27A3"/>
    <w:rsid w:val="007B71D7"/>
    <w:rsid w:val="007B7D65"/>
    <w:rsid w:val="007C3873"/>
    <w:rsid w:val="007C4D09"/>
    <w:rsid w:val="007D2FC4"/>
    <w:rsid w:val="007D472C"/>
    <w:rsid w:val="007D4AF6"/>
    <w:rsid w:val="007E49CF"/>
    <w:rsid w:val="007E7B84"/>
    <w:rsid w:val="007F341F"/>
    <w:rsid w:val="007F5CD1"/>
    <w:rsid w:val="008011AC"/>
    <w:rsid w:val="00802DD5"/>
    <w:rsid w:val="00804E95"/>
    <w:rsid w:val="00806D8A"/>
    <w:rsid w:val="00810B29"/>
    <w:rsid w:val="00811D0F"/>
    <w:rsid w:val="00811FCC"/>
    <w:rsid w:val="00815F9E"/>
    <w:rsid w:val="008176B1"/>
    <w:rsid w:val="00820857"/>
    <w:rsid w:val="00824BC9"/>
    <w:rsid w:val="00830338"/>
    <w:rsid w:val="00831624"/>
    <w:rsid w:val="0083265A"/>
    <w:rsid w:val="00832F90"/>
    <w:rsid w:val="00835FF7"/>
    <w:rsid w:val="00840640"/>
    <w:rsid w:val="00843075"/>
    <w:rsid w:val="00844E42"/>
    <w:rsid w:val="00852CF5"/>
    <w:rsid w:val="00852F3F"/>
    <w:rsid w:val="00853D93"/>
    <w:rsid w:val="00854F81"/>
    <w:rsid w:val="008553A8"/>
    <w:rsid w:val="00855FF1"/>
    <w:rsid w:val="008600E1"/>
    <w:rsid w:val="0086638F"/>
    <w:rsid w:val="00870F5F"/>
    <w:rsid w:val="008715BA"/>
    <w:rsid w:val="0087445A"/>
    <w:rsid w:val="008809F8"/>
    <w:rsid w:val="00880BE5"/>
    <w:rsid w:val="00880C1A"/>
    <w:rsid w:val="00880C6A"/>
    <w:rsid w:val="00881655"/>
    <w:rsid w:val="0088322C"/>
    <w:rsid w:val="00885363"/>
    <w:rsid w:val="0088590A"/>
    <w:rsid w:val="00885CE3"/>
    <w:rsid w:val="008929C9"/>
    <w:rsid w:val="0089334E"/>
    <w:rsid w:val="0089527A"/>
    <w:rsid w:val="008953DD"/>
    <w:rsid w:val="00896C79"/>
    <w:rsid w:val="008A098F"/>
    <w:rsid w:val="008A0F29"/>
    <w:rsid w:val="008A19D5"/>
    <w:rsid w:val="008A298E"/>
    <w:rsid w:val="008A2ECF"/>
    <w:rsid w:val="008A3E47"/>
    <w:rsid w:val="008A54C9"/>
    <w:rsid w:val="008A58B2"/>
    <w:rsid w:val="008A5FA5"/>
    <w:rsid w:val="008B0A9F"/>
    <w:rsid w:val="008B3C86"/>
    <w:rsid w:val="008B4EC3"/>
    <w:rsid w:val="008C3408"/>
    <w:rsid w:val="008C4A60"/>
    <w:rsid w:val="008C51C4"/>
    <w:rsid w:val="008C588F"/>
    <w:rsid w:val="008C63CD"/>
    <w:rsid w:val="008D0496"/>
    <w:rsid w:val="008D341F"/>
    <w:rsid w:val="008D4641"/>
    <w:rsid w:val="008D5410"/>
    <w:rsid w:val="008D603D"/>
    <w:rsid w:val="008E04D7"/>
    <w:rsid w:val="008E7A6A"/>
    <w:rsid w:val="008F06AA"/>
    <w:rsid w:val="008F6BA8"/>
    <w:rsid w:val="008F7A98"/>
    <w:rsid w:val="008F7E03"/>
    <w:rsid w:val="00902960"/>
    <w:rsid w:val="009038D8"/>
    <w:rsid w:val="0090444F"/>
    <w:rsid w:val="009122BF"/>
    <w:rsid w:val="00917EFC"/>
    <w:rsid w:val="009201FD"/>
    <w:rsid w:val="00920E91"/>
    <w:rsid w:val="009235C4"/>
    <w:rsid w:val="00923B17"/>
    <w:rsid w:val="0092507D"/>
    <w:rsid w:val="00927450"/>
    <w:rsid w:val="0093026F"/>
    <w:rsid w:val="00932414"/>
    <w:rsid w:val="009371DA"/>
    <w:rsid w:val="009410FA"/>
    <w:rsid w:val="0094341B"/>
    <w:rsid w:val="0094486C"/>
    <w:rsid w:val="00945F77"/>
    <w:rsid w:val="009528EB"/>
    <w:rsid w:val="0095509E"/>
    <w:rsid w:val="009575D8"/>
    <w:rsid w:val="00962036"/>
    <w:rsid w:val="00963A31"/>
    <w:rsid w:val="00964098"/>
    <w:rsid w:val="0097364C"/>
    <w:rsid w:val="00975720"/>
    <w:rsid w:val="00976D15"/>
    <w:rsid w:val="009812F9"/>
    <w:rsid w:val="0098170D"/>
    <w:rsid w:val="00983FDC"/>
    <w:rsid w:val="00986BDD"/>
    <w:rsid w:val="009874ED"/>
    <w:rsid w:val="00994D34"/>
    <w:rsid w:val="00994F51"/>
    <w:rsid w:val="009A1715"/>
    <w:rsid w:val="009A34D3"/>
    <w:rsid w:val="009A560F"/>
    <w:rsid w:val="009B6634"/>
    <w:rsid w:val="009B66A0"/>
    <w:rsid w:val="009C18E9"/>
    <w:rsid w:val="009C2749"/>
    <w:rsid w:val="009C581F"/>
    <w:rsid w:val="009C710F"/>
    <w:rsid w:val="009C7433"/>
    <w:rsid w:val="009D14E5"/>
    <w:rsid w:val="009D174F"/>
    <w:rsid w:val="009D3132"/>
    <w:rsid w:val="009D4CEE"/>
    <w:rsid w:val="009E068F"/>
    <w:rsid w:val="009E65B4"/>
    <w:rsid w:val="009F4650"/>
    <w:rsid w:val="009F608A"/>
    <w:rsid w:val="009F60A4"/>
    <w:rsid w:val="009F7A05"/>
    <w:rsid w:val="00A02625"/>
    <w:rsid w:val="00A05A0E"/>
    <w:rsid w:val="00A10DC1"/>
    <w:rsid w:val="00A14EB8"/>
    <w:rsid w:val="00A15245"/>
    <w:rsid w:val="00A231C4"/>
    <w:rsid w:val="00A25D89"/>
    <w:rsid w:val="00A27A64"/>
    <w:rsid w:val="00A27D0E"/>
    <w:rsid w:val="00A324B9"/>
    <w:rsid w:val="00A33E5D"/>
    <w:rsid w:val="00A3559B"/>
    <w:rsid w:val="00A355FD"/>
    <w:rsid w:val="00A366C2"/>
    <w:rsid w:val="00A366E2"/>
    <w:rsid w:val="00A40F1C"/>
    <w:rsid w:val="00A411B1"/>
    <w:rsid w:val="00A427B1"/>
    <w:rsid w:val="00A47A0E"/>
    <w:rsid w:val="00A47C09"/>
    <w:rsid w:val="00A51102"/>
    <w:rsid w:val="00A52073"/>
    <w:rsid w:val="00A5595A"/>
    <w:rsid w:val="00A62A17"/>
    <w:rsid w:val="00A62B13"/>
    <w:rsid w:val="00A67245"/>
    <w:rsid w:val="00A719D8"/>
    <w:rsid w:val="00A77E0F"/>
    <w:rsid w:val="00A8097C"/>
    <w:rsid w:val="00A81738"/>
    <w:rsid w:val="00A83BA4"/>
    <w:rsid w:val="00A91960"/>
    <w:rsid w:val="00A97104"/>
    <w:rsid w:val="00AA02E8"/>
    <w:rsid w:val="00AA2F82"/>
    <w:rsid w:val="00AA3058"/>
    <w:rsid w:val="00AA3078"/>
    <w:rsid w:val="00AA3DF9"/>
    <w:rsid w:val="00AA4619"/>
    <w:rsid w:val="00AA499F"/>
    <w:rsid w:val="00AB0DEE"/>
    <w:rsid w:val="00AB19F4"/>
    <w:rsid w:val="00AB7EE9"/>
    <w:rsid w:val="00AC1A18"/>
    <w:rsid w:val="00AC25FA"/>
    <w:rsid w:val="00AC6569"/>
    <w:rsid w:val="00AC6E70"/>
    <w:rsid w:val="00AC7CC4"/>
    <w:rsid w:val="00AD104B"/>
    <w:rsid w:val="00AD17A7"/>
    <w:rsid w:val="00AD5C01"/>
    <w:rsid w:val="00AD62B1"/>
    <w:rsid w:val="00AE43F2"/>
    <w:rsid w:val="00AF0478"/>
    <w:rsid w:val="00AF504E"/>
    <w:rsid w:val="00AF7B15"/>
    <w:rsid w:val="00B014DA"/>
    <w:rsid w:val="00B068C3"/>
    <w:rsid w:val="00B12545"/>
    <w:rsid w:val="00B15D95"/>
    <w:rsid w:val="00B1603E"/>
    <w:rsid w:val="00B24AD7"/>
    <w:rsid w:val="00B27593"/>
    <w:rsid w:val="00B3058D"/>
    <w:rsid w:val="00B30A24"/>
    <w:rsid w:val="00B33192"/>
    <w:rsid w:val="00B35A7D"/>
    <w:rsid w:val="00B432CB"/>
    <w:rsid w:val="00B43635"/>
    <w:rsid w:val="00B52B0D"/>
    <w:rsid w:val="00B572E1"/>
    <w:rsid w:val="00B61AB0"/>
    <w:rsid w:val="00B61C87"/>
    <w:rsid w:val="00B63287"/>
    <w:rsid w:val="00B64038"/>
    <w:rsid w:val="00B643D1"/>
    <w:rsid w:val="00B644B3"/>
    <w:rsid w:val="00B66D88"/>
    <w:rsid w:val="00B714B4"/>
    <w:rsid w:val="00B7309E"/>
    <w:rsid w:val="00B802C5"/>
    <w:rsid w:val="00B8067B"/>
    <w:rsid w:val="00B822B1"/>
    <w:rsid w:val="00B8279F"/>
    <w:rsid w:val="00B82ED3"/>
    <w:rsid w:val="00B84496"/>
    <w:rsid w:val="00B845CC"/>
    <w:rsid w:val="00B84993"/>
    <w:rsid w:val="00B87BDB"/>
    <w:rsid w:val="00B96574"/>
    <w:rsid w:val="00BA0205"/>
    <w:rsid w:val="00BA1F97"/>
    <w:rsid w:val="00BA3088"/>
    <w:rsid w:val="00BA4317"/>
    <w:rsid w:val="00BA6860"/>
    <w:rsid w:val="00BA7471"/>
    <w:rsid w:val="00BB149B"/>
    <w:rsid w:val="00BB3756"/>
    <w:rsid w:val="00BB4AAA"/>
    <w:rsid w:val="00BB512D"/>
    <w:rsid w:val="00BB5229"/>
    <w:rsid w:val="00BB5519"/>
    <w:rsid w:val="00BB5C62"/>
    <w:rsid w:val="00BB638F"/>
    <w:rsid w:val="00BC0AAA"/>
    <w:rsid w:val="00BC194D"/>
    <w:rsid w:val="00BC1F9F"/>
    <w:rsid w:val="00BC55D4"/>
    <w:rsid w:val="00BC6EFC"/>
    <w:rsid w:val="00BC7F3E"/>
    <w:rsid w:val="00BD3496"/>
    <w:rsid w:val="00BD3C06"/>
    <w:rsid w:val="00BD3C94"/>
    <w:rsid w:val="00BD7710"/>
    <w:rsid w:val="00BE1458"/>
    <w:rsid w:val="00BE1C6C"/>
    <w:rsid w:val="00BE2DA3"/>
    <w:rsid w:val="00BE4A0F"/>
    <w:rsid w:val="00BE4B9D"/>
    <w:rsid w:val="00BE5B45"/>
    <w:rsid w:val="00BE5EBF"/>
    <w:rsid w:val="00BE6A70"/>
    <w:rsid w:val="00BF345B"/>
    <w:rsid w:val="00BF4B8D"/>
    <w:rsid w:val="00C02B7E"/>
    <w:rsid w:val="00C04A2F"/>
    <w:rsid w:val="00C0587E"/>
    <w:rsid w:val="00C12690"/>
    <w:rsid w:val="00C138A4"/>
    <w:rsid w:val="00C173FD"/>
    <w:rsid w:val="00C179DA"/>
    <w:rsid w:val="00C21037"/>
    <w:rsid w:val="00C23D9F"/>
    <w:rsid w:val="00C24E2C"/>
    <w:rsid w:val="00C27E73"/>
    <w:rsid w:val="00C33F2F"/>
    <w:rsid w:val="00C417D4"/>
    <w:rsid w:val="00C422CD"/>
    <w:rsid w:val="00C47752"/>
    <w:rsid w:val="00C50D52"/>
    <w:rsid w:val="00C554BE"/>
    <w:rsid w:val="00C663AC"/>
    <w:rsid w:val="00C76D44"/>
    <w:rsid w:val="00C813F9"/>
    <w:rsid w:val="00C8581C"/>
    <w:rsid w:val="00C85D5F"/>
    <w:rsid w:val="00C87066"/>
    <w:rsid w:val="00C90F76"/>
    <w:rsid w:val="00C92B79"/>
    <w:rsid w:val="00C9323D"/>
    <w:rsid w:val="00C941B3"/>
    <w:rsid w:val="00C978FB"/>
    <w:rsid w:val="00CA00D2"/>
    <w:rsid w:val="00CA061A"/>
    <w:rsid w:val="00CA2777"/>
    <w:rsid w:val="00CA3B28"/>
    <w:rsid w:val="00CB0FE0"/>
    <w:rsid w:val="00CC2F06"/>
    <w:rsid w:val="00CC328B"/>
    <w:rsid w:val="00CC387F"/>
    <w:rsid w:val="00CC403C"/>
    <w:rsid w:val="00CC6F19"/>
    <w:rsid w:val="00CD4E4A"/>
    <w:rsid w:val="00CD561E"/>
    <w:rsid w:val="00CD71D9"/>
    <w:rsid w:val="00CE4509"/>
    <w:rsid w:val="00CE5629"/>
    <w:rsid w:val="00CF2CE1"/>
    <w:rsid w:val="00CF7F53"/>
    <w:rsid w:val="00D00F87"/>
    <w:rsid w:val="00D017E3"/>
    <w:rsid w:val="00D02525"/>
    <w:rsid w:val="00D03EFF"/>
    <w:rsid w:val="00D0671E"/>
    <w:rsid w:val="00D06AC1"/>
    <w:rsid w:val="00D077E5"/>
    <w:rsid w:val="00D07CD1"/>
    <w:rsid w:val="00D1045F"/>
    <w:rsid w:val="00D16BD9"/>
    <w:rsid w:val="00D25209"/>
    <w:rsid w:val="00D25650"/>
    <w:rsid w:val="00D34D6E"/>
    <w:rsid w:val="00D40BA4"/>
    <w:rsid w:val="00D433AE"/>
    <w:rsid w:val="00D4606F"/>
    <w:rsid w:val="00D5222D"/>
    <w:rsid w:val="00D53DB9"/>
    <w:rsid w:val="00D553C2"/>
    <w:rsid w:val="00D611AD"/>
    <w:rsid w:val="00D630DD"/>
    <w:rsid w:val="00D65DDF"/>
    <w:rsid w:val="00D664D6"/>
    <w:rsid w:val="00D734E5"/>
    <w:rsid w:val="00D7622C"/>
    <w:rsid w:val="00D77D61"/>
    <w:rsid w:val="00D83312"/>
    <w:rsid w:val="00D84361"/>
    <w:rsid w:val="00D84FFC"/>
    <w:rsid w:val="00D87F25"/>
    <w:rsid w:val="00D90F23"/>
    <w:rsid w:val="00D91070"/>
    <w:rsid w:val="00D95B3E"/>
    <w:rsid w:val="00D97DE4"/>
    <w:rsid w:val="00DA3B3F"/>
    <w:rsid w:val="00DA5584"/>
    <w:rsid w:val="00DB34A2"/>
    <w:rsid w:val="00DC3A9A"/>
    <w:rsid w:val="00DC4E21"/>
    <w:rsid w:val="00DC6092"/>
    <w:rsid w:val="00DD0B1B"/>
    <w:rsid w:val="00DD2B28"/>
    <w:rsid w:val="00DD5279"/>
    <w:rsid w:val="00DD5799"/>
    <w:rsid w:val="00DD5EEB"/>
    <w:rsid w:val="00DE0D28"/>
    <w:rsid w:val="00DE1A9A"/>
    <w:rsid w:val="00DE304A"/>
    <w:rsid w:val="00DE38BD"/>
    <w:rsid w:val="00DE7CD1"/>
    <w:rsid w:val="00DF0229"/>
    <w:rsid w:val="00DF11C5"/>
    <w:rsid w:val="00DF29E0"/>
    <w:rsid w:val="00DF66D9"/>
    <w:rsid w:val="00DF6B1C"/>
    <w:rsid w:val="00E028DD"/>
    <w:rsid w:val="00E04A4F"/>
    <w:rsid w:val="00E058CD"/>
    <w:rsid w:val="00E05C6F"/>
    <w:rsid w:val="00E166A0"/>
    <w:rsid w:val="00E21084"/>
    <w:rsid w:val="00E22615"/>
    <w:rsid w:val="00E2306F"/>
    <w:rsid w:val="00E25BF1"/>
    <w:rsid w:val="00E27060"/>
    <w:rsid w:val="00E27B49"/>
    <w:rsid w:val="00E33BC8"/>
    <w:rsid w:val="00E3690B"/>
    <w:rsid w:val="00E37CED"/>
    <w:rsid w:val="00E40A19"/>
    <w:rsid w:val="00E43214"/>
    <w:rsid w:val="00E4404B"/>
    <w:rsid w:val="00E44FEE"/>
    <w:rsid w:val="00E501C5"/>
    <w:rsid w:val="00E50311"/>
    <w:rsid w:val="00E512FE"/>
    <w:rsid w:val="00E52268"/>
    <w:rsid w:val="00E524D0"/>
    <w:rsid w:val="00E532DC"/>
    <w:rsid w:val="00E53FEA"/>
    <w:rsid w:val="00E6099A"/>
    <w:rsid w:val="00E60DCA"/>
    <w:rsid w:val="00E665F3"/>
    <w:rsid w:val="00E6705F"/>
    <w:rsid w:val="00E73847"/>
    <w:rsid w:val="00E7432A"/>
    <w:rsid w:val="00E74C3A"/>
    <w:rsid w:val="00E773B0"/>
    <w:rsid w:val="00E80134"/>
    <w:rsid w:val="00E8169F"/>
    <w:rsid w:val="00E81F3C"/>
    <w:rsid w:val="00E85A9E"/>
    <w:rsid w:val="00E87980"/>
    <w:rsid w:val="00E90F07"/>
    <w:rsid w:val="00E97725"/>
    <w:rsid w:val="00EA3828"/>
    <w:rsid w:val="00EA5091"/>
    <w:rsid w:val="00EB0EEC"/>
    <w:rsid w:val="00EB2514"/>
    <w:rsid w:val="00EB40B6"/>
    <w:rsid w:val="00EB695B"/>
    <w:rsid w:val="00EB7F89"/>
    <w:rsid w:val="00EC2293"/>
    <w:rsid w:val="00EC4A92"/>
    <w:rsid w:val="00EC57F5"/>
    <w:rsid w:val="00EC7F0E"/>
    <w:rsid w:val="00ED0EC9"/>
    <w:rsid w:val="00ED5EE8"/>
    <w:rsid w:val="00EE3C6A"/>
    <w:rsid w:val="00EE3ECC"/>
    <w:rsid w:val="00EE74EB"/>
    <w:rsid w:val="00EF09F7"/>
    <w:rsid w:val="00EF5274"/>
    <w:rsid w:val="00F019C9"/>
    <w:rsid w:val="00F03EAA"/>
    <w:rsid w:val="00F04576"/>
    <w:rsid w:val="00F05830"/>
    <w:rsid w:val="00F05C1A"/>
    <w:rsid w:val="00F101AA"/>
    <w:rsid w:val="00F152CF"/>
    <w:rsid w:val="00F20075"/>
    <w:rsid w:val="00F216FB"/>
    <w:rsid w:val="00F22A50"/>
    <w:rsid w:val="00F26620"/>
    <w:rsid w:val="00F26F14"/>
    <w:rsid w:val="00F278F2"/>
    <w:rsid w:val="00F317B0"/>
    <w:rsid w:val="00F327EC"/>
    <w:rsid w:val="00F338B5"/>
    <w:rsid w:val="00F339EF"/>
    <w:rsid w:val="00F3571D"/>
    <w:rsid w:val="00F37498"/>
    <w:rsid w:val="00F458B2"/>
    <w:rsid w:val="00F47453"/>
    <w:rsid w:val="00F518E0"/>
    <w:rsid w:val="00F62F2E"/>
    <w:rsid w:val="00F74A82"/>
    <w:rsid w:val="00F80207"/>
    <w:rsid w:val="00F807BE"/>
    <w:rsid w:val="00F80897"/>
    <w:rsid w:val="00F81952"/>
    <w:rsid w:val="00F8219B"/>
    <w:rsid w:val="00F822E4"/>
    <w:rsid w:val="00F8310B"/>
    <w:rsid w:val="00F85103"/>
    <w:rsid w:val="00F94CD5"/>
    <w:rsid w:val="00F95628"/>
    <w:rsid w:val="00F96BE0"/>
    <w:rsid w:val="00FA2376"/>
    <w:rsid w:val="00FA7BA9"/>
    <w:rsid w:val="00FB2DAF"/>
    <w:rsid w:val="00FB785E"/>
    <w:rsid w:val="00FC02B4"/>
    <w:rsid w:val="00FC412E"/>
    <w:rsid w:val="00FC43C0"/>
    <w:rsid w:val="00FD1119"/>
    <w:rsid w:val="00FD1A5E"/>
    <w:rsid w:val="00FD249D"/>
    <w:rsid w:val="00FD3D3D"/>
    <w:rsid w:val="00FD6189"/>
    <w:rsid w:val="00FD73A7"/>
    <w:rsid w:val="00FD77F7"/>
    <w:rsid w:val="00FE5C8B"/>
    <w:rsid w:val="00FF0A1E"/>
    <w:rsid w:val="00FF2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C4B3563"/>
  <w15:chartTrackingRefBased/>
  <w15:docId w15:val="{24A497E6-C159-448C-8DF6-6ABBD5918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A560F"/>
    <w:rPr>
      <w:rFonts w:ascii="Arial" w:hAnsi="Arial"/>
      <w:sz w:val="20"/>
    </w:rPr>
  </w:style>
  <w:style w:type="paragraph" w:styleId="Heading2">
    <w:name w:val="heading 2"/>
    <w:basedOn w:val="Normal"/>
    <w:next w:val="Normal"/>
    <w:link w:val="Heading2Char"/>
    <w:uiPriority w:val="9"/>
    <w:unhideWhenUsed/>
    <w:qFormat/>
    <w:rsid w:val="00594E86"/>
    <w:pPr>
      <w:keepNext/>
      <w:keepLines/>
      <w:spacing w:before="120" w:after="120" w:line="240" w:lineRule="auto"/>
      <w:outlineLvl w:val="1"/>
    </w:pPr>
    <w:rPr>
      <w:rFonts w:asciiTheme="minorHAnsi" w:eastAsiaTheme="majorEastAsia" w:hAnsiTheme="minorHAnsi" w:cstheme="majorBidi"/>
      <w:b/>
      <w:bCs/>
      <w:sz w:val="36"/>
      <w:szCs w:val="26"/>
      <w:lang w:eastAsia="en-GB"/>
    </w:rPr>
  </w:style>
  <w:style w:type="paragraph" w:styleId="Heading3">
    <w:name w:val="heading 3"/>
    <w:basedOn w:val="Normal"/>
    <w:next w:val="Normal"/>
    <w:link w:val="Heading3Char"/>
    <w:autoRedefine/>
    <w:qFormat/>
    <w:rsid w:val="00594E86"/>
    <w:pPr>
      <w:keepNext/>
      <w:keepLines/>
      <w:spacing w:before="120" w:after="120" w:line="320" w:lineRule="exact"/>
      <w:outlineLvl w:val="2"/>
    </w:pPr>
    <w:rPr>
      <w:rFonts w:asciiTheme="minorHAnsi" w:hAnsiTheme="minorHAnsi" w:cs="Georgia"/>
      <w:b/>
      <w:color w:val="000000" w:themeColor="text1"/>
      <w:sz w:val="28"/>
      <w:szCs w:val="28"/>
      <w:lang w:eastAsia="en-GB"/>
    </w:rPr>
  </w:style>
  <w:style w:type="paragraph" w:styleId="Heading4">
    <w:name w:val="heading 4"/>
    <w:basedOn w:val="Heading3"/>
    <w:next w:val="Normal"/>
    <w:link w:val="Heading4Char"/>
    <w:autoRedefine/>
    <w:uiPriority w:val="9"/>
    <w:unhideWhenUsed/>
    <w:qFormat/>
    <w:rsid w:val="00594E86"/>
    <w:pPr>
      <w:spacing w:line="240" w:lineRule="atLeast"/>
      <w:ind w:left="360" w:firstLine="90"/>
      <w:outlineLvl w:val="3"/>
    </w:pPr>
    <w:rPr>
      <w:rFonts w:eastAsiaTheme="majorEastAsia" w:cstheme="majorBidi"/>
      <w:bCs/>
      <w:i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07400C"/>
    <w:pPr>
      <w:pBdr>
        <w:bottom w:val="single" w:sz="8" w:space="4" w:color="4F81BD" w:themeColor="accent1"/>
      </w:pBdr>
      <w:spacing w:after="300" w:line="240" w:lineRule="auto"/>
      <w:contextualSpacing/>
    </w:pPr>
    <w:rPr>
      <w:rFonts w:ascii="Georgia" w:eastAsiaTheme="majorEastAsia" w:hAnsi="Georgia" w:cstheme="majorBidi"/>
      <w:color w:val="00578F"/>
      <w:spacing w:val="5"/>
      <w:kern w:val="28"/>
      <w:sz w:val="48"/>
      <w:szCs w:val="52"/>
    </w:rPr>
  </w:style>
  <w:style w:type="character" w:customStyle="1" w:styleId="TitleChar">
    <w:name w:val="Title Char"/>
    <w:basedOn w:val="DefaultParagraphFont"/>
    <w:link w:val="Title"/>
    <w:uiPriority w:val="10"/>
    <w:rsid w:val="0007400C"/>
    <w:rPr>
      <w:rFonts w:ascii="Georgia" w:eastAsiaTheme="majorEastAsia" w:hAnsi="Georgia" w:cstheme="majorBidi"/>
      <w:color w:val="00578F"/>
      <w:spacing w:val="5"/>
      <w:kern w:val="28"/>
      <w:sz w:val="48"/>
      <w:szCs w:val="52"/>
    </w:rPr>
  </w:style>
  <w:style w:type="character" w:customStyle="1" w:styleId="Heading4Char">
    <w:name w:val="Heading 4 Char"/>
    <w:basedOn w:val="DefaultParagraphFont"/>
    <w:link w:val="Heading4"/>
    <w:uiPriority w:val="9"/>
    <w:rsid w:val="00594E86"/>
    <w:rPr>
      <w:rFonts w:eastAsiaTheme="majorEastAsia" w:cstheme="majorBidi"/>
      <w:b/>
      <w:bCs/>
      <w:iCs/>
      <w:color w:val="000000" w:themeColor="text1"/>
      <w:sz w:val="28"/>
      <w:szCs w:val="24"/>
    </w:rPr>
  </w:style>
  <w:style w:type="character" w:customStyle="1" w:styleId="Heading3Char">
    <w:name w:val="Heading 3 Char"/>
    <w:basedOn w:val="DefaultParagraphFont"/>
    <w:link w:val="Heading3"/>
    <w:rsid w:val="00594E86"/>
    <w:rPr>
      <w:rFonts w:cs="Georgia"/>
      <w:b/>
      <w:color w:val="000000" w:themeColor="text1"/>
      <w:sz w:val="28"/>
      <w:szCs w:val="28"/>
      <w:lang w:eastAsia="en-GB"/>
    </w:rPr>
  </w:style>
  <w:style w:type="character" w:customStyle="1" w:styleId="Heading2Char">
    <w:name w:val="Heading 2 Char"/>
    <w:basedOn w:val="DefaultParagraphFont"/>
    <w:link w:val="Heading2"/>
    <w:uiPriority w:val="9"/>
    <w:rsid w:val="00594E86"/>
    <w:rPr>
      <w:rFonts w:eastAsiaTheme="majorEastAsia" w:cstheme="majorBidi"/>
      <w:b/>
      <w:bCs/>
      <w:sz w:val="36"/>
      <w:szCs w:val="26"/>
      <w:lang w:eastAsia="en-GB"/>
    </w:rPr>
  </w:style>
  <w:style w:type="paragraph" w:customStyle="1" w:styleId="Address">
    <w:name w:val="Address"/>
    <w:basedOn w:val="Normal"/>
    <w:qFormat/>
    <w:rsid w:val="00594E86"/>
    <w:pPr>
      <w:spacing w:before="120" w:after="120" w:line="259" w:lineRule="auto"/>
    </w:pPr>
    <w:rPr>
      <w:rFonts w:asciiTheme="minorHAnsi" w:eastAsiaTheme="minorEastAsia" w:hAnsiTheme="minorHAnsi" w:cs="Arial"/>
      <w:sz w:val="22"/>
      <w:szCs w:val="24"/>
      <w:lang w:val="en-US"/>
    </w:rPr>
  </w:style>
  <w:style w:type="paragraph" w:customStyle="1" w:styleId="ALCSHeading1">
    <w:name w:val="ALCS Heading 1"/>
    <w:basedOn w:val="Normal"/>
    <w:autoRedefine/>
    <w:qFormat/>
    <w:rsid w:val="00594E86"/>
    <w:pPr>
      <w:spacing w:before="120" w:after="120" w:line="240" w:lineRule="auto"/>
    </w:pPr>
    <w:rPr>
      <w:rFonts w:ascii="Calibri Light" w:eastAsiaTheme="minorEastAsia" w:hAnsi="Calibri Light" w:cstheme="majorHAnsi"/>
      <w:sz w:val="56"/>
      <w:szCs w:val="56"/>
      <w:lang w:val="en-US"/>
    </w:rPr>
  </w:style>
  <w:style w:type="paragraph" w:customStyle="1" w:styleId="alcsheading2">
    <w:name w:val="alcsheading2"/>
    <w:basedOn w:val="Normal"/>
    <w:autoRedefine/>
    <w:qFormat/>
    <w:rsid w:val="00594E86"/>
    <w:pPr>
      <w:spacing w:after="120" w:line="240" w:lineRule="auto"/>
    </w:pPr>
    <w:rPr>
      <w:rFonts w:asciiTheme="minorHAnsi" w:eastAsiaTheme="minorEastAsia" w:hAnsiTheme="minorHAnsi"/>
      <w:b/>
      <w:sz w:val="36"/>
      <w:szCs w:val="36"/>
      <w:lang w:val="en"/>
    </w:rPr>
  </w:style>
  <w:style w:type="paragraph" w:styleId="Header">
    <w:name w:val="header"/>
    <w:basedOn w:val="Normal"/>
    <w:link w:val="HeaderChar"/>
    <w:uiPriority w:val="99"/>
    <w:unhideWhenUsed/>
    <w:rsid w:val="00AA30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058"/>
    <w:rPr>
      <w:rFonts w:ascii="Arial" w:hAnsi="Arial"/>
      <w:sz w:val="20"/>
    </w:rPr>
  </w:style>
  <w:style w:type="paragraph" w:styleId="Footer">
    <w:name w:val="footer"/>
    <w:basedOn w:val="Normal"/>
    <w:link w:val="FooterChar"/>
    <w:unhideWhenUsed/>
    <w:rsid w:val="00AA3058"/>
    <w:pPr>
      <w:tabs>
        <w:tab w:val="center" w:pos="4513"/>
        <w:tab w:val="right" w:pos="9026"/>
      </w:tabs>
      <w:spacing w:after="0" w:line="240" w:lineRule="auto"/>
    </w:pPr>
  </w:style>
  <w:style w:type="character" w:customStyle="1" w:styleId="FooterChar">
    <w:name w:val="Footer Char"/>
    <w:basedOn w:val="DefaultParagraphFont"/>
    <w:link w:val="Footer"/>
    <w:rsid w:val="00AA3058"/>
    <w:rPr>
      <w:rFonts w:ascii="Arial" w:hAnsi="Arial"/>
      <w:sz w:val="20"/>
    </w:rPr>
  </w:style>
  <w:style w:type="paragraph" w:customStyle="1" w:styleId="WTDHeading1">
    <w:name w:val="WTD Heading 1"/>
    <w:basedOn w:val="Normal"/>
    <w:link w:val="WTDHeading1Char"/>
    <w:qFormat/>
    <w:rsid w:val="00AA3058"/>
    <w:pPr>
      <w:spacing w:before="600" w:after="480" w:line="240" w:lineRule="auto"/>
    </w:pPr>
    <w:rPr>
      <w:rFonts w:ascii="Love LetterTW" w:eastAsia="Cambria" w:hAnsi="Love LetterTW" w:cs="Times New Roman"/>
      <w:noProof/>
      <w:color w:val="A81E22"/>
      <w:sz w:val="40"/>
      <w:szCs w:val="20"/>
      <w:lang w:val="x-none" w:eastAsia="en-GB"/>
    </w:rPr>
  </w:style>
  <w:style w:type="paragraph" w:customStyle="1" w:styleId="WTDHeading2">
    <w:name w:val="WTD Heading 2"/>
    <w:basedOn w:val="Normal"/>
    <w:link w:val="WTDHeading2Char"/>
    <w:qFormat/>
    <w:rsid w:val="00AA3058"/>
    <w:pPr>
      <w:spacing w:before="320" w:after="100"/>
    </w:pPr>
    <w:rPr>
      <w:rFonts w:ascii="Love LetterTW" w:eastAsia="Calibri" w:hAnsi="Love LetterTW" w:cs="Times New Roman"/>
      <w:color w:val="A81E22"/>
      <w:sz w:val="32"/>
      <w:szCs w:val="32"/>
      <w:lang w:val="x-none" w:eastAsia="x-none"/>
    </w:rPr>
  </w:style>
  <w:style w:type="character" w:customStyle="1" w:styleId="WTDHeading1Char">
    <w:name w:val="WTD Heading 1 Char"/>
    <w:link w:val="WTDHeading1"/>
    <w:rsid w:val="00AA3058"/>
    <w:rPr>
      <w:rFonts w:ascii="Love LetterTW" w:eastAsia="Cambria" w:hAnsi="Love LetterTW" w:cs="Times New Roman"/>
      <w:noProof/>
      <w:color w:val="A81E22"/>
      <w:sz w:val="40"/>
      <w:szCs w:val="20"/>
      <w:lang w:val="x-none" w:eastAsia="en-GB"/>
    </w:rPr>
  </w:style>
  <w:style w:type="paragraph" w:customStyle="1" w:styleId="WTDNormalParagraph">
    <w:name w:val="WTD Normal Paragraph"/>
    <w:basedOn w:val="Normal"/>
    <w:link w:val="WTDNormalParagraphChar"/>
    <w:qFormat/>
    <w:rsid w:val="00AA3058"/>
    <w:pPr>
      <w:spacing w:after="300"/>
    </w:pPr>
    <w:rPr>
      <w:rFonts w:eastAsia="Cambria" w:cs="Times New Roman"/>
      <w:szCs w:val="20"/>
      <w:lang w:val="x-none" w:eastAsia="x-none"/>
    </w:rPr>
  </w:style>
  <w:style w:type="character" w:customStyle="1" w:styleId="WTDHeading2Char">
    <w:name w:val="WTD Heading 2 Char"/>
    <w:link w:val="WTDHeading2"/>
    <w:rsid w:val="00AA3058"/>
    <w:rPr>
      <w:rFonts w:ascii="Love LetterTW" w:eastAsia="Calibri" w:hAnsi="Love LetterTW" w:cs="Times New Roman"/>
      <w:color w:val="A81E22"/>
      <w:sz w:val="32"/>
      <w:szCs w:val="32"/>
      <w:lang w:val="x-none" w:eastAsia="x-none"/>
    </w:rPr>
  </w:style>
  <w:style w:type="paragraph" w:customStyle="1" w:styleId="WTDBullets">
    <w:name w:val="WTD Bullets"/>
    <w:basedOn w:val="WTDNormalParagraph"/>
    <w:link w:val="WTDBulletsChar"/>
    <w:qFormat/>
    <w:rsid w:val="00AA3058"/>
    <w:pPr>
      <w:numPr>
        <w:numId w:val="1"/>
      </w:numPr>
      <w:spacing w:after="80"/>
    </w:pPr>
  </w:style>
  <w:style w:type="character" w:customStyle="1" w:styleId="WTDNormalParagraphChar">
    <w:name w:val="WTD Normal Paragraph Char"/>
    <w:link w:val="WTDNormalParagraph"/>
    <w:rsid w:val="00AA3058"/>
    <w:rPr>
      <w:rFonts w:ascii="Arial" w:eastAsia="Cambria" w:hAnsi="Arial" w:cs="Times New Roman"/>
      <w:sz w:val="20"/>
      <w:szCs w:val="20"/>
      <w:lang w:val="x-none" w:eastAsia="x-none"/>
    </w:rPr>
  </w:style>
  <w:style w:type="character" w:customStyle="1" w:styleId="WTDBulletsChar">
    <w:name w:val="WTD Bullets Char"/>
    <w:link w:val="WTDBullets"/>
    <w:rsid w:val="00AA3058"/>
    <w:rPr>
      <w:rFonts w:ascii="Arial" w:eastAsia="Cambria" w:hAnsi="Arial" w:cs="Times New Roman"/>
      <w:sz w:val="20"/>
      <w:szCs w:val="20"/>
      <w:lang w:val="x-none" w:eastAsia="x-none"/>
    </w:rPr>
  </w:style>
  <w:style w:type="character" w:styleId="Hyperlink">
    <w:name w:val="Hyperlink"/>
    <w:uiPriority w:val="99"/>
    <w:unhideWhenUsed/>
    <w:rsid w:val="00AA3058"/>
    <w:rPr>
      <w:color w:val="003A6F"/>
      <w:u w:val="single"/>
    </w:rPr>
  </w:style>
  <w:style w:type="character" w:styleId="Strong">
    <w:name w:val="Strong"/>
    <w:uiPriority w:val="22"/>
    <w:qFormat/>
    <w:rsid w:val="00AA3058"/>
    <w:rPr>
      <w:b/>
      <w:bCs/>
    </w:rPr>
  </w:style>
  <w:style w:type="paragraph" w:customStyle="1" w:styleId="WTDHyperlink">
    <w:name w:val="WTD Hyperlink"/>
    <w:basedOn w:val="WTDNormalParagraph"/>
    <w:link w:val="WTDHyperlinkChar"/>
    <w:qFormat/>
    <w:rsid w:val="00AA3058"/>
    <w:rPr>
      <w:color w:val="A81E22"/>
      <w:u w:val="single"/>
    </w:rPr>
  </w:style>
  <w:style w:type="character" w:customStyle="1" w:styleId="WTDHyperlinkChar">
    <w:name w:val="WTD Hyperlink Char"/>
    <w:link w:val="WTDHyperlink"/>
    <w:rsid w:val="00AA3058"/>
    <w:rPr>
      <w:rFonts w:ascii="Arial" w:eastAsia="Cambria" w:hAnsi="Arial" w:cs="Times New Roman"/>
      <w:color w:val="A81E22"/>
      <w:sz w:val="20"/>
      <w:szCs w:val="20"/>
      <w:u w:val="single"/>
      <w:lang w:val="x-none" w:eastAsia="x-none"/>
    </w:rPr>
  </w:style>
  <w:style w:type="character" w:styleId="UnresolvedMention">
    <w:name w:val="Unresolved Mention"/>
    <w:basedOn w:val="DefaultParagraphFont"/>
    <w:uiPriority w:val="99"/>
    <w:semiHidden/>
    <w:unhideWhenUsed/>
    <w:rsid w:val="00526284"/>
    <w:rPr>
      <w:color w:val="605E5C"/>
      <w:shd w:val="clear" w:color="auto" w:fill="E1DFDD"/>
    </w:rPr>
  </w:style>
  <w:style w:type="character" w:styleId="FollowedHyperlink">
    <w:name w:val="FollowedHyperlink"/>
    <w:basedOn w:val="DefaultParagraphFont"/>
    <w:uiPriority w:val="99"/>
    <w:semiHidden/>
    <w:unhideWhenUsed/>
    <w:rsid w:val="00106CBF"/>
    <w:rPr>
      <w:color w:val="800080" w:themeColor="followedHyperlink"/>
      <w:u w:val="single"/>
    </w:rPr>
  </w:style>
  <w:style w:type="character" w:customStyle="1" w:styleId="NoSpacingChar">
    <w:name w:val="No Spacing Char"/>
    <w:link w:val="NoSpacing"/>
    <w:uiPriority w:val="99"/>
    <w:locked/>
    <w:rsid w:val="009A560F"/>
    <w:rPr>
      <w:rFonts w:ascii="Calibri" w:eastAsia="Calibri" w:hAnsi="Calibri"/>
      <w:sz w:val="24"/>
      <w:szCs w:val="24"/>
    </w:rPr>
  </w:style>
  <w:style w:type="paragraph" w:styleId="NoSpacing">
    <w:name w:val="No Spacing"/>
    <w:link w:val="NoSpacingChar"/>
    <w:uiPriority w:val="99"/>
    <w:qFormat/>
    <w:rsid w:val="009A560F"/>
    <w:pPr>
      <w:spacing w:after="0" w:line="240" w:lineRule="auto"/>
    </w:pPr>
    <w:rPr>
      <w:rFonts w:ascii="Calibri" w:eastAsia="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topic/intellectual-property/copyrigh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uk/copyright/how-long-copyright-last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A3D4C-2F15-439B-A4E5-7A9CE7801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585</Words>
  <Characters>3340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Jones</dc:creator>
  <cp:keywords/>
  <dc:description/>
  <cp:lastModifiedBy>Esther Jones</cp:lastModifiedBy>
  <cp:revision>4</cp:revision>
  <dcterms:created xsi:type="dcterms:W3CDTF">2020-01-23T15:06:00Z</dcterms:created>
  <dcterms:modified xsi:type="dcterms:W3CDTF">2020-02-24T10:40:00Z</dcterms:modified>
</cp:coreProperties>
</file>